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B1" w:rsidRPr="00922FB1" w:rsidRDefault="00922FB1" w:rsidP="00922FB1">
      <w:pPr>
        <w:shd w:val="clear" w:color="auto" w:fill="FFFFFF"/>
        <w:spacing w:before="100" w:beforeAutospacing="1" w:after="243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22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 легче предупредить</w:t>
      </w:r>
    </w:p>
    <w:p w:rsidR="00922FB1" w:rsidRPr="00922FB1" w:rsidRDefault="00922FB1" w:rsidP="00922FB1">
      <w:pPr>
        <w:shd w:val="clear" w:color="auto" w:fill="FFFFFF"/>
        <w:spacing w:before="100" w:beforeAutospacing="1" w:after="243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22F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днях исполняется десять лет, как открылась пожарная часть № 119 по охране Чистоозерного района — 10 января 2013 года произошло это событие.</w:t>
      </w:r>
    </w:p>
    <w:p w:rsidR="00922FB1" w:rsidRPr="00922FB1" w:rsidRDefault="00922FB1" w:rsidP="00922FB1">
      <w:pPr>
        <w:shd w:val="clear" w:color="auto" w:fill="FFFFFF"/>
        <w:spacing w:before="100" w:beforeAutospacing="1" w:after="243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2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этого времени </w:t>
      </w:r>
      <w:proofErr w:type="spellStart"/>
      <w:r w:rsidRPr="0092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пожароохранной</w:t>
      </w:r>
      <w:proofErr w:type="spellEnd"/>
      <w:r w:rsidRPr="0092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занималась ПЧ №113, относящаяся к </w:t>
      </w:r>
      <w:proofErr w:type="spellStart"/>
      <w:r w:rsidRPr="0092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Купинскому</w:t>
      </w:r>
      <w:proofErr w:type="spellEnd"/>
      <w:r w:rsidRPr="0092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— располагался пост в селе Варваровка.  На сегодняшний день отдельные посты ПЧ-119 кроме Варваровки находятся еще в Барабо-Юдино, Троицке и Романовке — то есть с разных сторон район под прикрытием. Это позволяет существенно улучшить показатели оперативного реагирования, уменьшить среднее время прибытия на пожары и среднее время тушения.  Созданные посты обеспечивают противопожарную защиту 25 населенных пунктов с общей численностью населения порядка 5 тысяч человек.</w:t>
      </w:r>
    </w:p>
    <w:p w:rsidR="00922FB1" w:rsidRPr="00922FB1" w:rsidRDefault="00922FB1" w:rsidP="00922F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2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приоритетных задач работников пожарных частей является проведение профилактических мероприятий в жилом секторе.</w:t>
      </w:r>
    </w:p>
    <w:p w:rsidR="00922FB1" w:rsidRDefault="00922FB1" w:rsidP="00922F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работники ПЧ-119 проводят беседы на противопожарную тематику с населением, размешают наглядную агитацию в местах с массовым пребыванием людей: пожарные осуществляют подворные обходы, инструктируют детей в школах, вручают памятки.  Ведь ни для кого не секрет, что пожар легче предупредить, чем потушить!</w:t>
      </w:r>
    </w:p>
    <w:p w:rsidR="003E60E5" w:rsidRPr="00922FB1" w:rsidRDefault="003E60E5" w:rsidP="00922F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5930486" cy="3835730"/>
            <wp:effectExtent l="19050" t="0" r="0" b="0"/>
            <wp:docPr id="1" name="Рисунок 1" descr="Торжественное вручени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жественное вручение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958" cy="383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C3" w:rsidRPr="003E60E5" w:rsidRDefault="00922FB1" w:rsidP="003E6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F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 w:rsidR="003E60E5" w:rsidRPr="003E60E5">
        <w:rPr>
          <w:rFonts w:ascii="Times New Roman" w:hAnsi="Times New Roman" w:cs="Times New Roman"/>
          <w:sz w:val="28"/>
          <w:szCs w:val="28"/>
        </w:rPr>
        <w:t xml:space="preserve">Заместитель начальника ПЧ-119                                             К.М. </w:t>
      </w:r>
      <w:proofErr w:type="spellStart"/>
      <w:r w:rsidR="003E60E5" w:rsidRPr="003E60E5">
        <w:rPr>
          <w:rFonts w:ascii="Times New Roman" w:hAnsi="Times New Roman" w:cs="Times New Roman"/>
          <w:sz w:val="28"/>
          <w:szCs w:val="28"/>
        </w:rPr>
        <w:t>Рахимжанов</w:t>
      </w:r>
      <w:proofErr w:type="spellEnd"/>
    </w:p>
    <w:sectPr w:rsidR="00E44AC3" w:rsidRPr="003E60E5" w:rsidSect="00E4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2FB1"/>
    <w:rsid w:val="000A7AE8"/>
    <w:rsid w:val="00145421"/>
    <w:rsid w:val="003E60E5"/>
    <w:rsid w:val="007E7040"/>
    <w:rsid w:val="00922FB1"/>
    <w:rsid w:val="00BE1AD1"/>
    <w:rsid w:val="00CC2AF8"/>
    <w:rsid w:val="00D94FCF"/>
    <w:rsid w:val="00E4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2023-01-09T02:57:00Z</dcterms:created>
  <dcterms:modified xsi:type="dcterms:W3CDTF">2023-01-09T03:03:00Z</dcterms:modified>
</cp:coreProperties>
</file>