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4B98" w:rsidRDefault="008B5001" w:rsidP="00704B98">
      <w:pPr>
        <w:ind w:left="4395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4</w:t>
      </w:r>
    </w:p>
    <w:p w:rsidR="00261AFF" w:rsidRDefault="00DD04E1" w:rsidP="00704B98">
      <w:pPr>
        <w:ind w:left="4395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61AFF">
        <w:rPr>
          <w:rFonts w:ascii="Times New Roman" w:hAnsi="Times New Roman" w:cs="Times New Roman"/>
          <w:sz w:val="28"/>
          <w:szCs w:val="28"/>
        </w:rPr>
        <w:t xml:space="preserve"> коллективному договору</w:t>
      </w:r>
    </w:p>
    <w:p w:rsidR="00261AFF" w:rsidRDefault="008B5001" w:rsidP="00704B98">
      <w:pPr>
        <w:ind w:left="4395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МКУК «Романовский </w:t>
      </w:r>
      <w:r w:rsidR="00261AFF">
        <w:rPr>
          <w:rFonts w:ascii="Times New Roman" w:hAnsi="Times New Roman" w:cs="Times New Roman"/>
          <w:sz w:val="28"/>
          <w:szCs w:val="28"/>
        </w:rPr>
        <w:t xml:space="preserve"> КДЦ»</w:t>
      </w:r>
    </w:p>
    <w:p w:rsidR="00261AFF" w:rsidRPr="00704B98" w:rsidRDefault="008B5001" w:rsidP="00704B98">
      <w:pPr>
        <w:ind w:left="4395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</w:t>
      </w:r>
      <w:r w:rsidR="00745EA2">
        <w:rPr>
          <w:rFonts w:ascii="Times New Roman" w:hAnsi="Times New Roman" w:cs="Times New Roman"/>
          <w:sz w:val="28"/>
          <w:szCs w:val="28"/>
        </w:rPr>
        <w:t>-202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3</w:t>
      </w:r>
      <w:r w:rsidR="00261AFF">
        <w:rPr>
          <w:rFonts w:ascii="Times New Roman" w:hAnsi="Times New Roman" w:cs="Times New Roman"/>
          <w:sz w:val="28"/>
          <w:szCs w:val="28"/>
        </w:rPr>
        <w:t>гг.</w:t>
      </w:r>
    </w:p>
    <w:p w:rsidR="00704B98" w:rsidRPr="00704B98" w:rsidRDefault="00704B98" w:rsidP="00704B98">
      <w:pPr>
        <w:ind w:left="4395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4B98" w:rsidRPr="00704B98" w:rsidRDefault="00704B98" w:rsidP="00704B98">
      <w:pPr>
        <w:ind w:left="4395"/>
        <w:contextualSpacing/>
        <w:jc w:val="center"/>
        <w:rPr>
          <w:rFonts w:ascii="Times New Roman" w:hAnsi="Times New Roman" w:cs="Times New Roman"/>
          <w:b/>
          <w:color w:val="0070C0"/>
          <w:sz w:val="28"/>
          <w:szCs w:val="28"/>
          <w:u w:val="single"/>
        </w:rPr>
      </w:pPr>
    </w:p>
    <w:p w:rsidR="00704B98" w:rsidRDefault="00704B98" w:rsidP="00704B98">
      <w:pPr>
        <w:rPr>
          <w:rFonts w:ascii="Times New Roman" w:hAnsi="Times New Roman" w:cs="Times New Roman"/>
          <w:sz w:val="28"/>
          <w:szCs w:val="28"/>
        </w:rPr>
      </w:pPr>
    </w:p>
    <w:p w:rsidR="00704B98" w:rsidRDefault="00704B98" w:rsidP="00704B98">
      <w:pPr>
        <w:rPr>
          <w:rFonts w:ascii="Times New Roman" w:hAnsi="Times New Roman" w:cs="Times New Roman"/>
          <w:sz w:val="28"/>
          <w:szCs w:val="28"/>
        </w:rPr>
      </w:pPr>
    </w:p>
    <w:p w:rsidR="00704B98" w:rsidRPr="00704B98" w:rsidRDefault="00704B98" w:rsidP="00704B98">
      <w:pPr>
        <w:rPr>
          <w:rFonts w:ascii="Times New Roman" w:hAnsi="Times New Roman" w:cs="Times New Roman"/>
          <w:b/>
          <w:sz w:val="28"/>
          <w:szCs w:val="28"/>
        </w:rPr>
      </w:pPr>
    </w:p>
    <w:p w:rsidR="00704B98" w:rsidRPr="00704B98" w:rsidRDefault="00704B98" w:rsidP="00704B9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4B98" w:rsidRDefault="00704B98" w:rsidP="00704B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ПОЛОЖЕНИЕ</w:t>
      </w:r>
    </w:p>
    <w:p w:rsidR="00704B98" w:rsidRPr="00704B98" w:rsidRDefault="00451969" w:rsidP="00704B9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 оплате труда работников</w:t>
      </w:r>
      <w:r w:rsidR="00704B98">
        <w:rPr>
          <w:rFonts w:ascii="Times New Roman" w:hAnsi="Times New Roman" w:cs="Times New Roman"/>
          <w:b/>
          <w:sz w:val="28"/>
          <w:szCs w:val="28"/>
        </w:rPr>
        <w:t xml:space="preserve"> МКУК</w:t>
      </w:r>
      <w:r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gramStart"/>
      <w:r w:rsidR="008B5001">
        <w:rPr>
          <w:rFonts w:ascii="Times New Roman" w:hAnsi="Times New Roman" w:cs="Times New Roman"/>
          <w:b/>
          <w:sz w:val="28"/>
          <w:szCs w:val="28"/>
        </w:rPr>
        <w:t>Романовский</w:t>
      </w:r>
      <w:proofErr w:type="gramEnd"/>
      <w:r w:rsidR="008B50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72C9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04B98">
        <w:rPr>
          <w:rFonts w:ascii="Times New Roman" w:hAnsi="Times New Roman" w:cs="Times New Roman"/>
          <w:b/>
          <w:sz w:val="28"/>
          <w:szCs w:val="28"/>
        </w:rPr>
        <w:t>КДЦ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a4"/>
        <w:ind w:left="3544"/>
        <w:contextualSpacing/>
        <w:jc w:val="left"/>
        <w:rPr>
          <w:rFonts w:ascii="Times New Roman" w:hAnsi="Times New Roman"/>
          <w:szCs w:val="28"/>
        </w:rPr>
      </w:pPr>
    </w:p>
    <w:p w:rsidR="00704B98" w:rsidRPr="00704B98" w:rsidRDefault="00704B98" w:rsidP="00704B98">
      <w:pPr>
        <w:pStyle w:val="3"/>
        <w:numPr>
          <w:ilvl w:val="0"/>
          <w:numId w:val="1"/>
        </w:numPr>
        <w:ind w:left="0" w:firstLine="0"/>
        <w:contextualSpacing/>
        <w:rPr>
          <w:rFonts w:ascii="Times New Roman" w:hAnsi="Times New Roman"/>
          <w:b/>
          <w:szCs w:val="28"/>
        </w:rPr>
      </w:pPr>
      <w:r w:rsidRPr="00704B98">
        <w:rPr>
          <w:rFonts w:ascii="Times New Roman" w:hAnsi="Times New Roman"/>
          <w:b/>
          <w:szCs w:val="28"/>
        </w:rPr>
        <w:br w:type="page"/>
      </w:r>
      <w:r w:rsidRPr="00704B98">
        <w:rPr>
          <w:rFonts w:ascii="Times New Roman" w:hAnsi="Times New Roman"/>
          <w:b/>
          <w:szCs w:val="28"/>
        </w:rPr>
        <w:lastRenderedPageBreak/>
        <w:t>Общие положения</w:t>
      </w:r>
    </w:p>
    <w:p w:rsidR="00704B98" w:rsidRPr="00704B98" w:rsidRDefault="00704B98" w:rsidP="00704B98">
      <w:pPr>
        <w:rPr>
          <w:rFonts w:ascii="Times New Roman" w:hAnsi="Times New Roman" w:cs="Times New Roman"/>
          <w:sz w:val="28"/>
          <w:szCs w:val="28"/>
        </w:rPr>
      </w:pPr>
    </w:p>
    <w:p w:rsidR="00704B98" w:rsidRDefault="00704B98" w:rsidP="00704B98">
      <w:pPr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04B98">
        <w:rPr>
          <w:rFonts w:ascii="Times New Roman" w:hAnsi="Times New Roman" w:cs="Times New Roman"/>
          <w:sz w:val="28"/>
          <w:szCs w:val="28"/>
        </w:rPr>
        <w:t>Настоящее положение об оп</w:t>
      </w:r>
      <w:r w:rsidR="00472C99">
        <w:rPr>
          <w:rFonts w:ascii="Times New Roman" w:hAnsi="Times New Roman" w:cs="Times New Roman"/>
          <w:sz w:val="28"/>
          <w:szCs w:val="28"/>
        </w:rPr>
        <w:t>лате т</w:t>
      </w:r>
      <w:r w:rsidR="008B5001">
        <w:rPr>
          <w:rFonts w:ascii="Times New Roman" w:hAnsi="Times New Roman" w:cs="Times New Roman"/>
          <w:sz w:val="28"/>
          <w:szCs w:val="28"/>
        </w:rPr>
        <w:t>руда работников МКУК «</w:t>
      </w:r>
      <w:proofErr w:type="gramStart"/>
      <w:r w:rsidR="008B5001">
        <w:rPr>
          <w:rFonts w:ascii="Times New Roman" w:hAnsi="Times New Roman" w:cs="Times New Roman"/>
          <w:sz w:val="28"/>
          <w:szCs w:val="28"/>
        </w:rPr>
        <w:t>Романовский</w:t>
      </w:r>
      <w:proofErr w:type="gramEnd"/>
      <w:r w:rsidR="00472C99">
        <w:rPr>
          <w:rFonts w:ascii="Times New Roman" w:hAnsi="Times New Roman" w:cs="Times New Roman"/>
          <w:sz w:val="28"/>
          <w:szCs w:val="28"/>
        </w:rPr>
        <w:t xml:space="preserve"> </w:t>
      </w:r>
      <w:r w:rsidRPr="00704B98">
        <w:rPr>
          <w:rFonts w:ascii="Times New Roman" w:hAnsi="Times New Roman" w:cs="Times New Roman"/>
          <w:sz w:val="28"/>
          <w:szCs w:val="28"/>
        </w:rPr>
        <w:t>КДЦ</w:t>
      </w:r>
      <w:r w:rsidR="00472C99">
        <w:rPr>
          <w:rFonts w:ascii="Times New Roman" w:hAnsi="Times New Roman" w:cs="Times New Roman"/>
          <w:sz w:val="28"/>
          <w:szCs w:val="28"/>
        </w:rPr>
        <w:t>»</w:t>
      </w:r>
      <w:r w:rsidRPr="00704B98">
        <w:rPr>
          <w:rFonts w:ascii="Times New Roman" w:hAnsi="Times New Roman" w:cs="Times New Roman"/>
          <w:sz w:val="28"/>
          <w:szCs w:val="28"/>
        </w:rPr>
        <w:t xml:space="preserve"> (далее -  положение) регулирует условия оплаты труда работников</w:t>
      </w:r>
      <w:r w:rsidR="008B5001">
        <w:rPr>
          <w:rFonts w:ascii="Times New Roman" w:hAnsi="Times New Roman" w:cs="Times New Roman"/>
          <w:sz w:val="28"/>
          <w:szCs w:val="28"/>
        </w:rPr>
        <w:t xml:space="preserve"> МКУК « Романовский </w:t>
      </w:r>
      <w:r w:rsidR="00397F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КДЦ</w:t>
      </w:r>
      <w:r w:rsidR="00472C99">
        <w:rPr>
          <w:rFonts w:ascii="Times New Roman" w:hAnsi="Times New Roman" w:cs="Times New Roman"/>
          <w:sz w:val="28"/>
          <w:szCs w:val="28"/>
        </w:rPr>
        <w:t>»</w:t>
      </w:r>
    </w:p>
    <w:p w:rsidR="00704B98" w:rsidRPr="002464C6" w:rsidRDefault="00704B98" w:rsidP="006E2F8B">
      <w:pPr>
        <w:autoSpaceDE w:val="0"/>
        <w:autoSpaceDN w:val="0"/>
        <w:adjustRightInd w:val="0"/>
        <w:spacing w:after="0" w:line="240" w:lineRule="auto"/>
        <w:ind w:left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Положение</w:t>
      </w:r>
      <w:r w:rsidRPr="00704B98">
        <w:rPr>
          <w:rFonts w:ascii="Times New Roman" w:hAnsi="Times New Roman" w:cs="Times New Roman"/>
          <w:sz w:val="28"/>
          <w:szCs w:val="28"/>
        </w:rPr>
        <w:t xml:space="preserve"> раз</w:t>
      </w:r>
      <w:r w:rsidR="004A53C9">
        <w:rPr>
          <w:rFonts w:ascii="Times New Roman" w:hAnsi="Times New Roman" w:cs="Times New Roman"/>
          <w:sz w:val="28"/>
          <w:szCs w:val="28"/>
        </w:rPr>
        <w:t>работано в соответствии с федеральным законодательством и законодательством Новосибирской области, содержащими нормы трудового права</w:t>
      </w:r>
      <w:r w:rsidRPr="00704B98">
        <w:rPr>
          <w:rFonts w:ascii="Times New Roman" w:hAnsi="Times New Roman" w:cs="Times New Roman"/>
          <w:sz w:val="28"/>
          <w:szCs w:val="28"/>
        </w:rPr>
        <w:t xml:space="preserve">, постановлением </w:t>
      </w:r>
      <w:r w:rsidR="004A53C9">
        <w:rPr>
          <w:rFonts w:ascii="Times New Roman" w:hAnsi="Times New Roman" w:cs="Times New Roman"/>
          <w:sz w:val="28"/>
          <w:szCs w:val="28"/>
        </w:rPr>
        <w:t xml:space="preserve">Правительства </w:t>
      </w:r>
      <w:r w:rsidRPr="00704B98">
        <w:rPr>
          <w:rFonts w:ascii="Times New Roman" w:hAnsi="Times New Roman" w:cs="Times New Roman"/>
          <w:sz w:val="28"/>
          <w:szCs w:val="28"/>
        </w:rPr>
        <w:t>Новосибирс</w:t>
      </w:r>
      <w:r w:rsidR="004A53C9">
        <w:rPr>
          <w:rFonts w:ascii="Times New Roman" w:hAnsi="Times New Roman" w:cs="Times New Roman"/>
          <w:sz w:val="28"/>
          <w:szCs w:val="28"/>
        </w:rPr>
        <w:t>кой области от 26.06.201</w:t>
      </w:r>
      <w:r w:rsidR="00472C99">
        <w:rPr>
          <w:rFonts w:ascii="Times New Roman" w:hAnsi="Times New Roman" w:cs="Times New Roman"/>
          <w:sz w:val="28"/>
          <w:szCs w:val="28"/>
        </w:rPr>
        <w:t>8</w:t>
      </w:r>
      <w:r w:rsidR="004A53C9">
        <w:rPr>
          <w:rFonts w:ascii="Times New Roman" w:hAnsi="Times New Roman" w:cs="Times New Roman"/>
          <w:sz w:val="28"/>
          <w:szCs w:val="28"/>
        </w:rPr>
        <w:t xml:space="preserve"> года № 272</w:t>
      </w:r>
      <w:r w:rsidR="007E7990">
        <w:rPr>
          <w:rFonts w:ascii="Times New Roman" w:hAnsi="Times New Roman" w:cs="Times New Roman"/>
          <w:sz w:val="28"/>
          <w:szCs w:val="28"/>
        </w:rPr>
        <w:t>-п</w:t>
      </w:r>
      <w:r w:rsidR="00472C99">
        <w:rPr>
          <w:rFonts w:ascii="Times New Roman" w:hAnsi="Times New Roman" w:cs="Times New Roman"/>
          <w:sz w:val="28"/>
          <w:szCs w:val="28"/>
        </w:rPr>
        <w:t xml:space="preserve"> </w:t>
      </w:r>
      <w:r w:rsidR="004A53C9">
        <w:rPr>
          <w:rFonts w:ascii="Times New Roman" w:hAnsi="Times New Roman" w:cs="Times New Roman"/>
          <w:sz w:val="28"/>
          <w:szCs w:val="28"/>
        </w:rPr>
        <w:t xml:space="preserve">«Об установлении системы оплаты труда работников, условий оплаты труда руководителей, их заместителей, главных бухгалтеров и размеров предельного уровня соотношений среднемесячной заработной платы руководителей, их заместителей, главных бухгалтеров и среднемесячной заработной платы работников государственных учреждений Новосибирской области </w:t>
      </w:r>
      <w:r>
        <w:rPr>
          <w:rFonts w:ascii="Times New Roman" w:hAnsi="Times New Roman" w:cs="Times New Roman"/>
          <w:sz w:val="28"/>
          <w:szCs w:val="28"/>
        </w:rPr>
        <w:t xml:space="preserve">», отраслевым тарифным соглашением между </w:t>
      </w:r>
      <w:r w:rsidR="00397F63">
        <w:rPr>
          <w:rFonts w:ascii="Times New Roman" w:hAnsi="Times New Roman" w:cs="Times New Roman"/>
          <w:sz w:val="28"/>
          <w:szCs w:val="28"/>
        </w:rPr>
        <w:t>администрацией Чистоозерного района и</w:t>
      </w:r>
      <w:r w:rsidR="006A4859">
        <w:rPr>
          <w:rFonts w:ascii="Times New Roman" w:hAnsi="Times New Roman" w:cs="Times New Roman"/>
          <w:sz w:val="28"/>
          <w:szCs w:val="28"/>
        </w:rPr>
        <w:t xml:space="preserve"> районной профсоюзной организацией работников культуры Чистоозерного района</w:t>
      </w:r>
      <w:r w:rsidR="00397F63">
        <w:rPr>
          <w:rFonts w:ascii="Times New Roman" w:hAnsi="Times New Roman" w:cs="Times New Roman"/>
          <w:sz w:val="28"/>
          <w:szCs w:val="28"/>
        </w:rPr>
        <w:t>.</w:t>
      </w:r>
    </w:p>
    <w:p w:rsidR="00704B98" w:rsidRDefault="00417894" w:rsidP="00704B98">
      <w:pPr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Настоящее </w:t>
      </w:r>
      <w:r w:rsidR="00704B98">
        <w:rPr>
          <w:rFonts w:ascii="Times New Roman" w:hAnsi="Times New Roman" w:cs="Times New Roman"/>
          <w:sz w:val="28"/>
          <w:szCs w:val="28"/>
        </w:rPr>
        <w:t>Положение</w:t>
      </w:r>
      <w:r w:rsidR="00704B98" w:rsidRPr="00704B98">
        <w:rPr>
          <w:rFonts w:ascii="Times New Roman" w:hAnsi="Times New Roman" w:cs="Times New Roman"/>
          <w:sz w:val="28"/>
          <w:szCs w:val="28"/>
        </w:rPr>
        <w:t xml:space="preserve"> </w:t>
      </w:r>
      <w:r w:rsidR="007E7990">
        <w:rPr>
          <w:rFonts w:ascii="Times New Roman" w:hAnsi="Times New Roman" w:cs="Times New Roman"/>
          <w:sz w:val="28"/>
          <w:szCs w:val="28"/>
        </w:rPr>
        <w:t xml:space="preserve"> устанавливает систему оплаты труда </w:t>
      </w:r>
      <w:r w:rsidR="00704B98" w:rsidRPr="00704B98">
        <w:rPr>
          <w:rFonts w:ascii="Times New Roman" w:hAnsi="Times New Roman" w:cs="Times New Roman"/>
          <w:sz w:val="28"/>
          <w:szCs w:val="28"/>
        </w:rPr>
        <w:t xml:space="preserve"> работн</w:t>
      </w:r>
      <w:r w:rsidR="00704B98">
        <w:rPr>
          <w:rFonts w:ascii="Times New Roman" w:hAnsi="Times New Roman" w:cs="Times New Roman"/>
          <w:sz w:val="28"/>
          <w:szCs w:val="28"/>
        </w:rPr>
        <w:t>иков Учреждения</w:t>
      </w:r>
      <w:r w:rsidR="007E7990">
        <w:rPr>
          <w:rFonts w:ascii="Times New Roman" w:hAnsi="Times New Roman" w:cs="Times New Roman"/>
          <w:sz w:val="28"/>
          <w:szCs w:val="28"/>
        </w:rPr>
        <w:t>, включая размеры окладо</w:t>
      </w:r>
      <w:proofErr w:type="gramStart"/>
      <w:r w:rsidR="007E7990">
        <w:rPr>
          <w:rFonts w:ascii="Times New Roman" w:hAnsi="Times New Roman" w:cs="Times New Roman"/>
          <w:sz w:val="28"/>
          <w:szCs w:val="28"/>
        </w:rPr>
        <w:t>в(</w:t>
      </w:r>
      <w:proofErr w:type="gramEnd"/>
      <w:r w:rsidR="007E7990">
        <w:rPr>
          <w:rFonts w:ascii="Times New Roman" w:hAnsi="Times New Roman" w:cs="Times New Roman"/>
          <w:sz w:val="28"/>
          <w:szCs w:val="28"/>
        </w:rPr>
        <w:t>должностных окладов,</w:t>
      </w:r>
      <w:r w:rsidR="00D16D18">
        <w:rPr>
          <w:rFonts w:ascii="Times New Roman" w:hAnsi="Times New Roman" w:cs="Times New Roman"/>
          <w:sz w:val="28"/>
          <w:szCs w:val="28"/>
        </w:rPr>
        <w:t xml:space="preserve"> </w:t>
      </w:r>
      <w:r w:rsidR="007E7990">
        <w:rPr>
          <w:rFonts w:ascii="Times New Roman" w:hAnsi="Times New Roman" w:cs="Times New Roman"/>
          <w:sz w:val="28"/>
          <w:szCs w:val="28"/>
        </w:rPr>
        <w:t>ставок заработной платы) перечень, размеры и условия осуществления компенсационных и стимулирующих выплат работникам, условия оплаты труда руководителей, бухгалтеров и размеры предельного уровня соотношений среднемесячной заработной платы руководителей</w:t>
      </w:r>
      <w:r>
        <w:rPr>
          <w:rFonts w:ascii="Times New Roman" w:hAnsi="Times New Roman" w:cs="Times New Roman"/>
          <w:sz w:val="28"/>
          <w:szCs w:val="28"/>
        </w:rPr>
        <w:t xml:space="preserve">  и среднемесячной заработной платы работников Учреждения.</w:t>
      </w:r>
    </w:p>
    <w:p w:rsidR="00417894" w:rsidRDefault="00417894" w:rsidP="00704B98">
      <w:pPr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2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Положение об оплате труда является приложением к коллективному договору</w:t>
      </w:r>
    </w:p>
    <w:p w:rsidR="00397F63" w:rsidRPr="00417894" w:rsidRDefault="00397F63" w:rsidP="00417894">
      <w:pPr>
        <w:pStyle w:val="a8"/>
        <w:numPr>
          <w:ilvl w:val="1"/>
          <w:numId w:val="1"/>
        </w:numPr>
        <w:autoSpaceDE w:val="0"/>
        <w:autoSpaceDN w:val="0"/>
        <w:adjustRightInd w:val="0"/>
        <w:contextualSpacing/>
        <w:jc w:val="both"/>
        <w:rPr>
          <w:sz w:val="28"/>
          <w:szCs w:val="28"/>
        </w:rPr>
      </w:pPr>
      <w:r w:rsidRPr="00417894">
        <w:rPr>
          <w:sz w:val="28"/>
          <w:szCs w:val="28"/>
        </w:rPr>
        <w:t>Фонд оплаты труда раб</w:t>
      </w:r>
      <w:r w:rsidR="00672C2E" w:rsidRPr="00417894">
        <w:rPr>
          <w:sz w:val="28"/>
          <w:szCs w:val="28"/>
        </w:rPr>
        <w:t>отников У</w:t>
      </w:r>
      <w:r w:rsidRPr="00417894">
        <w:rPr>
          <w:sz w:val="28"/>
          <w:szCs w:val="28"/>
        </w:rPr>
        <w:t>ч</w:t>
      </w:r>
      <w:r w:rsidR="00672C2E" w:rsidRPr="00417894">
        <w:rPr>
          <w:sz w:val="28"/>
          <w:szCs w:val="28"/>
        </w:rPr>
        <w:t xml:space="preserve">реждения формируется в пределах </w:t>
      </w:r>
      <w:r w:rsidRPr="00417894">
        <w:rPr>
          <w:sz w:val="28"/>
          <w:szCs w:val="28"/>
        </w:rPr>
        <w:t>объема бюджетных ассигнований на обеспечение в</w:t>
      </w:r>
      <w:r w:rsidR="00672C2E" w:rsidRPr="00417894">
        <w:rPr>
          <w:sz w:val="28"/>
          <w:szCs w:val="28"/>
        </w:rPr>
        <w:t>ыполнения функций  Учреждения и соответствующих лимитов бюджетных обязательств в части оплаты труда работников Учреждения.</w:t>
      </w:r>
    </w:p>
    <w:p w:rsidR="00704B98" w:rsidRPr="00704B98" w:rsidRDefault="00417894" w:rsidP="004A2AA2">
      <w:pPr>
        <w:pStyle w:val="a4"/>
        <w:numPr>
          <w:ilvl w:val="1"/>
          <w:numId w:val="1"/>
        </w:numPr>
        <w:ind w:left="0" w:firstLine="720"/>
        <w:contextualSpacing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Штатное расписание Учреждения формируется и утверждается руководителем учреждения самостоятельно, исходя из основных задач, для решения</w:t>
      </w:r>
      <w:r w:rsidR="00C55EEF">
        <w:rPr>
          <w:rFonts w:ascii="Times New Roman" w:hAnsi="Times New Roman"/>
          <w:szCs w:val="28"/>
        </w:rPr>
        <w:t xml:space="preserve"> которых создано учреждение, и включает в себя все должности руководителя,</w:t>
      </w:r>
      <w:r w:rsidR="006E2F8B">
        <w:rPr>
          <w:rFonts w:ascii="Times New Roman" w:hAnsi="Times New Roman"/>
          <w:szCs w:val="28"/>
        </w:rPr>
        <w:t xml:space="preserve"> </w:t>
      </w:r>
      <w:r w:rsidR="00C55EEF">
        <w:rPr>
          <w:rFonts w:ascii="Times New Roman" w:hAnsi="Times New Roman"/>
          <w:szCs w:val="28"/>
        </w:rPr>
        <w:t>специалистов,</w:t>
      </w:r>
      <w:r w:rsidR="006E2F8B">
        <w:rPr>
          <w:rFonts w:ascii="Times New Roman" w:hAnsi="Times New Roman"/>
          <w:szCs w:val="28"/>
        </w:rPr>
        <w:t xml:space="preserve"> </w:t>
      </w:r>
      <w:r w:rsidR="00C55EEF">
        <w:rPr>
          <w:rFonts w:ascii="Times New Roman" w:hAnsi="Times New Roman"/>
          <w:szCs w:val="28"/>
        </w:rPr>
        <w:t>служащих</w:t>
      </w:r>
      <w:r w:rsidR="006E2F8B">
        <w:rPr>
          <w:rFonts w:ascii="Times New Roman" w:hAnsi="Times New Roman"/>
          <w:szCs w:val="28"/>
        </w:rPr>
        <w:t xml:space="preserve"> </w:t>
      </w:r>
      <w:r w:rsidR="00C55EEF">
        <w:rPr>
          <w:rFonts w:ascii="Times New Roman" w:hAnsi="Times New Roman"/>
          <w:szCs w:val="28"/>
        </w:rPr>
        <w:t>учреждения с указанием их численности</w:t>
      </w:r>
      <w:r w:rsidR="004A2AA2">
        <w:rPr>
          <w:rFonts w:ascii="Times New Roman" w:hAnsi="Times New Roman"/>
          <w:szCs w:val="28"/>
        </w:rPr>
        <w:t>.</w:t>
      </w:r>
      <w:r w:rsidR="00C55EEF">
        <w:rPr>
          <w:rFonts w:ascii="Times New Roman" w:hAnsi="Times New Roman"/>
          <w:szCs w:val="28"/>
        </w:rPr>
        <w:t xml:space="preserve"> </w:t>
      </w:r>
    </w:p>
    <w:p w:rsidR="00704B98" w:rsidRDefault="004A2AA2" w:rsidP="00704B98">
      <w:pPr>
        <w:pStyle w:val="a4"/>
        <w:numPr>
          <w:ilvl w:val="1"/>
          <w:numId w:val="1"/>
        </w:numPr>
        <w:ind w:left="0" w:firstLine="720"/>
        <w:contextualSpacing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Наименование должностей или профессий и квалификационные требования к ним должны соответствовать наименованиям и требованиям,</w:t>
      </w:r>
      <w:r w:rsidR="00487AAA">
        <w:rPr>
          <w:rFonts w:ascii="Times New Roman" w:hAnsi="Times New Roman"/>
          <w:szCs w:val="28"/>
        </w:rPr>
        <w:t xml:space="preserve"> </w:t>
      </w:r>
      <w:r>
        <w:rPr>
          <w:rFonts w:ascii="Times New Roman" w:hAnsi="Times New Roman"/>
          <w:szCs w:val="28"/>
        </w:rPr>
        <w:t xml:space="preserve">указанным в Едином тарифно-квалификационном справочнике  работ и профессий рабочих, Едином квалификационном справочнике должностей руководителей, специалистов и служащих или соответствующим профессиональным стандартам. </w:t>
      </w:r>
    </w:p>
    <w:p w:rsidR="00487AAA" w:rsidRDefault="004A2AA2" w:rsidP="00704B98">
      <w:pPr>
        <w:pStyle w:val="a4"/>
        <w:numPr>
          <w:ilvl w:val="1"/>
          <w:numId w:val="1"/>
        </w:numPr>
        <w:ind w:left="0" w:firstLine="720"/>
        <w:contextualSpacing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lastRenderedPageBreak/>
        <w:t>Лица, не имеющие специальной подготовки или стажа</w:t>
      </w:r>
      <w:r w:rsidR="00487AAA">
        <w:rPr>
          <w:rFonts w:ascii="Times New Roman" w:hAnsi="Times New Roman"/>
          <w:szCs w:val="28"/>
        </w:rPr>
        <w:t xml:space="preserve"> установленных требованиями к квалификации, но обладающие достаточным практическим опытом и выполняющие качественно и в полном объеме возложенные на них должностные обязанности, назначаются на соответствующие должности по решению аттестационной комиссии.</w:t>
      </w:r>
    </w:p>
    <w:p w:rsidR="005178FC" w:rsidRDefault="00487AAA" w:rsidP="00704B98">
      <w:pPr>
        <w:pStyle w:val="a4"/>
        <w:numPr>
          <w:ilvl w:val="1"/>
          <w:numId w:val="1"/>
        </w:numPr>
        <w:ind w:left="0" w:firstLine="720"/>
        <w:contextualSpacing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Руководитель учреждения осуществляет подготовку работников</w:t>
      </w:r>
      <w:r w:rsidR="006E2F8B">
        <w:rPr>
          <w:rFonts w:ascii="Times New Roman" w:hAnsi="Times New Roman"/>
          <w:szCs w:val="28"/>
        </w:rPr>
        <w:t xml:space="preserve"> </w:t>
      </w:r>
      <w:r>
        <w:rPr>
          <w:rFonts w:ascii="Times New Roman" w:hAnsi="Times New Roman"/>
          <w:szCs w:val="28"/>
        </w:rPr>
        <w:t>(профессиональное образование и профессиональное обучение) и их дополнительное профессиональное образование на условиях и в порядке, определенных коллективным договором</w:t>
      </w:r>
      <w:r w:rsidR="005178FC">
        <w:rPr>
          <w:rFonts w:ascii="Times New Roman" w:hAnsi="Times New Roman"/>
          <w:szCs w:val="28"/>
        </w:rPr>
        <w:t xml:space="preserve"> или локальным нормативным актом учреждения.</w:t>
      </w:r>
    </w:p>
    <w:p w:rsidR="008A0951" w:rsidRDefault="005178FC" w:rsidP="005178FC">
      <w:pPr>
        <w:pStyle w:val="ConsPlusNormal"/>
        <w:widowControl/>
        <w:ind w:left="71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1.9.Доля расходов на оплату труда основного персонала в фонде оплаты труда  Учреждения не может составлять менее 60%. К основному персоналу учреждения относятся работники, непосредственно оказывающие услуги (выполняющие работы), направленные на достижение целей деятельности, определенных уставом учреждения</w:t>
      </w:r>
      <w:r w:rsidR="008A0951">
        <w:rPr>
          <w:rFonts w:ascii="Times New Roman" w:hAnsi="Times New Roman" w:cs="Times New Roman"/>
          <w:sz w:val="28"/>
          <w:szCs w:val="28"/>
        </w:rPr>
        <w:t>. Перечень должностей и профессий работников учреждений,</w:t>
      </w:r>
      <w:r w:rsidR="0094324E">
        <w:rPr>
          <w:rFonts w:ascii="Times New Roman" w:hAnsi="Times New Roman" w:cs="Times New Roman"/>
          <w:sz w:val="28"/>
          <w:szCs w:val="28"/>
        </w:rPr>
        <w:t xml:space="preserve"> </w:t>
      </w:r>
      <w:r w:rsidR="008A0951">
        <w:rPr>
          <w:rFonts w:ascii="Times New Roman" w:hAnsi="Times New Roman" w:cs="Times New Roman"/>
          <w:sz w:val="28"/>
          <w:szCs w:val="28"/>
        </w:rPr>
        <w:t>относимых к основному персоналу по видам экономической деятельности установлен в Приложении №1,</w:t>
      </w:r>
      <w:r w:rsidR="00D16D18">
        <w:rPr>
          <w:rFonts w:ascii="Times New Roman" w:hAnsi="Times New Roman" w:cs="Times New Roman"/>
          <w:sz w:val="28"/>
          <w:szCs w:val="28"/>
        </w:rPr>
        <w:t xml:space="preserve"> </w:t>
      </w:r>
      <w:r w:rsidR="008A0951">
        <w:rPr>
          <w:rFonts w:ascii="Times New Roman" w:hAnsi="Times New Roman" w:cs="Times New Roman"/>
          <w:sz w:val="28"/>
          <w:szCs w:val="28"/>
        </w:rPr>
        <w:t>настоящего Положения.</w:t>
      </w:r>
    </w:p>
    <w:p w:rsidR="005178FC" w:rsidRDefault="008A0951" w:rsidP="00BA2CB8">
      <w:pPr>
        <w:pStyle w:val="ConsPlusNormal"/>
        <w:widowControl/>
        <w:ind w:left="710" w:firstLine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1.10. Объем стимулирующей части фонда оплаты труда учреждения должен составлять не менее 20% от фонда оплаты труда учреждения.</w:t>
      </w:r>
      <w:r w:rsidR="009432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Объем стимулирующей части фонда оплаты труда</w:t>
      </w:r>
      <w:r w:rsidR="009432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учреждения определяется руководителем учреждения</w:t>
      </w:r>
      <w:r w:rsidR="006E2F8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(за счет бюджетных средств, а также средств от предпринимательской и иной приносящей доход деятельности, направленных на оплату труда работников)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78FC" w:rsidRDefault="0094324E" w:rsidP="0094324E">
      <w:pPr>
        <w:pStyle w:val="ConsPlusNormal"/>
        <w:widowControl/>
        <w:numPr>
          <w:ilvl w:val="1"/>
          <w:numId w:val="41"/>
        </w:num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Оплата труда работников учреждений, в том числе руководителей, бухгалтеров включает:</w:t>
      </w:r>
    </w:p>
    <w:p w:rsidR="0094324E" w:rsidRDefault="0094324E" w:rsidP="0094324E">
      <w:pPr>
        <w:pStyle w:val="ConsPlusNormal"/>
        <w:widowControl/>
        <w:numPr>
          <w:ilvl w:val="0"/>
          <w:numId w:val="42"/>
        </w:num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оклад</w:t>
      </w:r>
      <w:r w:rsidR="00BA2CB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(должностной оклад, ставку заработной платы)</w:t>
      </w:r>
    </w:p>
    <w:p w:rsidR="0094324E" w:rsidRDefault="0094324E" w:rsidP="0094324E">
      <w:pPr>
        <w:pStyle w:val="ConsPlusNormal"/>
        <w:widowControl/>
        <w:numPr>
          <w:ilvl w:val="0"/>
          <w:numId w:val="42"/>
        </w:num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выплаты компенсационного характера;</w:t>
      </w:r>
    </w:p>
    <w:p w:rsidR="0094324E" w:rsidRDefault="0094324E" w:rsidP="0094324E">
      <w:pPr>
        <w:pStyle w:val="ConsPlusNormal"/>
        <w:widowControl/>
        <w:numPr>
          <w:ilvl w:val="0"/>
          <w:numId w:val="42"/>
        </w:num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выплаты стимулирующего характера;</w:t>
      </w:r>
    </w:p>
    <w:p w:rsidR="005178FC" w:rsidRPr="007229C2" w:rsidRDefault="0094324E" w:rsidP="007229C2">
      <w:pPr>
        <w:pStyle w:val="ConsPlusNormal"/>
        <w:widowControl/>
        <w:numPr>
          <w:ilvl w:val="0"/>
          <w:numId w:val="42"/>
        </w:numPr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выплаты по районному коэффициенту.</w:t>
      </w:r>
    </w:p>
    <w:p w:rsidR="00BA2CB8" w:rsidRDefault="0094324E" w:rsidP="0094324E">
      <w:pPr>
        <w:pStyle w:val="a4"/>
        <w:numPr>
          <w:ilvl w:val="1"/>
          <w:numId w:val="41"/>
        </w:numPr>
        <w:contextualSpacing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Условия оплаты труда работника учреждения устанавливаются трудовым договором между работодателем и работником в соответствии с системой оплатой труда, установленной </w:t>
      </w:r>
      <w:r w:rsidR="00BA2CB8">
        <w:rPr>
          <w:rFonts w:ascii="Times New Roman" w:hAnsi="Times New Roman"/>
          <w:szCs w:val="28"/>
        </w:rPr>
        <w:t xml:space="preserve">настоящим </w:t>
      </w:r>
      <w:r>
        <w:rPr>
          <w:rFonts w:ascii="Times New Roman" w:hAnsi="Times New Roman"/>
          <w:szCs w:val="28"/>
        </w:rPr>
        <w:t>Положением</w:t>
      </w:r>
      <w:r w:rsidR="00BA2CB8">
        <w:rPr>
          <w:rFonts w:ascii="Times New Roman" w:hAnsi="Times New Roman"/>
          <w:szCs w:val="28"/>
        </w:rPr>
        <w:t>.</w:t>
      </w:r>
      <w:r>
        <w:rPr>
          <w:rFonts w:ascii="Times New Roman" w:hAnsi="Times New Roman"/>
          <w:szCs w:val="28"/>
        </w:rPr>
        <w:t xml:space="preserve"> </w:t>
      </w:r>
    </w:p>
    <w:p w:rsidR="00BA2CB8" w:rsidRDefault="00BA2CB8" w:rsidP="00BA2CB8">
      <w:pPr>
        <w:pStyle w:val="a4"/>
        <w:contextualSpacing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           Трудовой договор заключается на основе примерной формы трудового договора с работником государственного (муниципального) учреждения.</w:t>
      </w:r>
    </w:p>
    <w:p w:rsidR="004A2AA2" w:rsidRDefault="00BA2CB8" w:rsidP="00BA2CB8">
      <w:pPr>
        <w:pStyle w:val="a4"/>
        <w:contextualSpacing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 xml:space="preserve">                  При наступлении у работника права на изменение размера оплаты труда в период пребывания в ежегодном или ином отпуске, в период его временной нетрудоспособности, а также в другие </w:t>
      </w:r>
      <w:r w:rsidR="007229C2">
        <w:rPr>
          <w:rFonts w:ascii="Times New Roman" w:hAnsi="Times New Roman"/>
          <w:szCs w:val="28"/>
        </w:rPr>
        <w:t>период периоды, в течение которых за ним сохраняется средняя заработная плата, изменение размера оплаты</w:t>
      </w:r>
      <w:r w:rsidR="00487AAA">
        <w:rPr>
          <w:rFonts w:ascii="Times New Roman" w:hAnsi="Times New Roman"/>
          <w:szCs w:val="28"/>
        </w:rPr>
        <w:t xml:space="preserve"> </w:t>
      </w:r>
      <w:r w:rsidR="007229C2">
        <w:rPr>
          <w:rFonts w:ascii="Times New Roman" w:hAnsi="Times New Roman"/>
          <w:szCs w:val="28"/>
        </w:rPr>
        <w:t>его труда осуществляется по окончании указанных периодов.</w:t>
      </w:r>
    </w:p>
    <w:p w:rsidR="00704B98" w:rsidRDefault="002C4C70" w:rsidP="00457AE9">
      <w:pPr>
        <w:pStyle w:val="3"/>
        <w:ind w:left="851"/>
        <w:contextualSpacing/>
        <w:jc w:val="left"/>
        <w:rPr>
          <w:rFonts w:ascii="Times New Roman" w:hAnsi="Times New Roman"/>
          <w:b/>
          <w:szCs w:val="28"/>
        </w:rPr>
      </w:pPr>
      <w:r>
        <w:rPr>
          <w:rFonts w:ascii="Times New Roman" w:hAnsi="Times New Roman"/>
          <w:b/>
          <w:szCs w:val="28"/>
        </w:rPr>
        <w:lastRenderedPageBreak/>
        <w:t>2.Порядок установлен</w:t>
      </w:r>
      <w:r w:rsidR="00457AE9">
        <w:rPr>
          <w:rFonts w:ascii="Times New Roman" w:hAnsi="Times New Roman"/>
          <w:b/>
          <w:szCs w:val="28"/>
        </w:rPr>
        <w:t>ия должностных окладов (окладов)</w:t>
      </w:r>
    </w:p>
    <w:p w:rsidR="00457AE9" w:rsidRPr="00457AE9" w:rsidRDefault="00457AE9" w:rsidP="00457AE9">
      <w:pPr>
        <w:shd w:val="clear" w:color="auto" w:fill="FFFFFF"/>
        <w:tabs>
          <w:tab w:val="left" w:pos="851"/>
        </w:tabs>
        <w:spacing w:after="0" w:line="322" w:lineRule="exact"/>
        <w:ind w:right="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>2.1. Размеры должностных окладов (окладов), ставок заработной платы работников учреждений устанавливаются по должностям и профессиям в соответствии с Приложением № 2</w:t>
      </w:r>
      <w:r w:rsidR="00E9475C">
        <w:rPr>
          <w:rFonts w:ascii="Times New Roman" w:eastAsia="Times New Roman" w:hAnsi="Times New Roman" w:cs="Times New Roman"/>
          <w:iCs/>
          <w:sz w:val="28"/>
          <w:szCs w:val="28"/>
        </w:rPr>
        <w:t>(Таб. №1,№2)</w:t>
      </w:r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7229C2">
        <w:rPr>
          <w:rFonts w:ascii="Times New Roman" w:eastAsia="Times New Roman" w:hAnsi="Times New Roman" w:cs="Times New Roman"/>
          <w:iCs/>
          <w:sz w:val="28"/>
          <w:szCs w:val="28"/>
        </w:rPr>
        <w:t>настоящего Положения.</w:t>
      </w:r>
    </w:p>
    <w:p w:rsidR="00457AE9" w:rsidRPr="00F132ED" w:rsidRDefault="00457AE9" w:rsidP="00F132ED">
      <w:pPr>
        <w:shd w:val="clear" w:color="auto" w:fill="FFFFFF"/>
        <w:tabs>
          <w:tab w:val="left" w:pos="851"/>
        </w:tabs>
        <w:spacing w:after="0" w:line="322" w:lineRule="exact"/>
        <w:ind w:right="48" w:firstLine="709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 xml:space="preserve">Размеры должностных окладов по общеотраслевым должностям руководителей, специалистов и служащих, окладов по общеотраслевым профессиям рабочих, а также повышенных окладов для высококвалифицированных рабочих, </w:t>
      </w:r>
      <w:proofErr w:type="gramStart"/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>на</w:t>
      </w:r>
      <w:proofErr w:type="gramEnd"/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proofErr w:type="gramStart"/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>приказа</w:t>
      </w:r>
      <w:proofErr w:type="gramEnd"/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 xml:space="preserve"> министерства труда и социального развития Новосибирской области, профессиональных квалификационных групп, квалификационных уровней, уровней (подуровней) квалификаций, груп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п по оплате труда руководителе.</w:t>
      </w:r>
    </w:p>
    <w:p w:rsidR="00704B98" w:rsidRPr="00704B98" w:rsidRDefault="00704B98" w:rsidP="00704B98">
      <w:pPr>
        <w:pStyle w:val="ConsPlusNormal"/>
        <w:widowControl/>
        <w:jc w:val="center"/>
        <w:rPr>
          <w:rFonts w:ascii="Times New Roman" w:hAnsi="Times New Roman" w:cs="Times New Roman"/>
          <w:iCs/>
          <w:sz w:val="28"/>
          <w:szCs w:val="28"/>
        </w:rPr>
      </w:pPr>
    </w:p>
    <w:p w:rsidR="00704B98" w:rsidRPr="00704B98" w:rsidRDefault="00457AE9" w:rsidP="00457AE9">
      <w:pPr>
        <w:pStyle w:val="3"/>
        <w:numPr>
          <w:ilvl w:val="0"/>
          <w:numId w:val="37"/>
        </w:numPr>
        <w:contextualSpacing/>
        <w:rPr>
          <w:rFonts w:ascii="Times New Roman" w:hAnsi="Times New Roman"/>
          <w:b/>
          <w:szCs w:val="28"/>
        </w:rPr>
      </w:pPr>
      <w:r>
        <w:rPr>
          <w:rFonts w:ascii="Times New Roman" w:hAnsi="Times New Roman"/>
          <w:b/>
          <w:szCs w:val="28"/>
        </w:rPr>
        <w:t>Виды выплат компенсационного характера</w:t>
      </w:r>
    </w:p>
    <w:p w:rsidR="00457AE9" w:rsidRPr="00457AE9" w:rsidRDefault="00802B76" w:rsidP="00802B76">
      <w:pPr>
        <w:ind w:left="720"/>
        <w:contextualSpacing/>
        <w:rPr>
          <w:rFonts w:eastAsia="Times New Roman"/>
          <w:sz w:val="28"/>
          <w:szCs w:val="28"/>
        </w:rPr>
      </w:pPr>
      <w:r w:rsidRPr="008B5001">
        <w:rPr>
          <w:rFonts w:ascii="Times New Roman" w:hAnsi="Times New Roman" w:cs="Times New Roman"/>
          <w:bCs/>
          <w:sz w:val="28"/>
          <w:szCs w:val="28"/>
        </w:rPr>
        <w:t>3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8B5001">
        <w:rPr>
          <w:rFonts w:ascii="Times New Roman" w:hAnsi="Times New Roman" w:cs="Times New Roman"/>
          <w:bCs/>
          <w:sz w:val="28"/>
          <w:szCs w:val="28"/>
        </w:rPr>
        <w:t>1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  <w:r w:rsidR="00457AE9" w:rsidRPr="00457AE9">
        <w:rPr>
          <w:rFonts w:eastAsia="Times New Roman"/>
          <w:sz w:val="28"/>
          <w:szCs w:val="28"/>
        </w:rPr>
        <w:t>Работникам учреждений, в том числе р</w:t>
      </w:r>
      <w:r w:rsidR="00AE1080">
        <w:rPr>
          <w:rFonts w:eastAsia="Times New Roman"/>
          <w:sz w:val="28"/>
          <w:szCs w:val="28"/>
        </w:rPr>
        <w:t xml:space="preserve">уководителям, </w:t>
      </w:r>
      <w:r w:rsidR="00015052">
        <w:rPr>
          <w:rFonts w:eastAsia="Times New Roman"/>
          <w:sz w:val="28"/>
          <w:szCs w:val="28"/>
        </w:rPr>
        <w:t xml:space="preserve">бухгалтерам </w:t>
      </w:r>
      <w:r w:rsidR="00457AE9" w:rsidRPr="00457AE9">
        <w:rPr>
          <w:rFonts w:eastAsia="Times New Roman"/>
          <w:sz w:val="28"/>
          <w:szCs w:val="28"/>
        </w:rPr>
        <w:t>могут быть установлены следующие выплаты компенсационного характера: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b/>
          <w:sz w:val="28"/>
          <w:szCs w:val="28"/>
        </w:rPr>
        <w:t>1) Доплата за работу с вредными и (или) опасными условиями труда.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Минимальный размер повышения оплаты труда работникам, занятым на работах с вредными и (или) опасными условиями труда, составляет 4 процента тарифной ставки (оклада), установленной для различных видов работ с нормальными условиями труда.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 xml:space="preserve">Конкретные размеры повышения оплаты труда устанавливаются работодателем </w:t>
      </w:r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>в</w:t>
      </w:r>
      <w:r w:rsidR="00CA0691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  <w:r w:rsidR="00015052">
        <w:rPr>
          <w:rFonts w:ascii="Times New Roman" w:eastAsia="Times New Roman" w:hAnsi="Times New Roman" w:cs="Times New Roman"/>
          <w:iCs/>
          <w:sz w:val="28"/>
          <w:szCs w:val="28"/>
        </w:rPr>
        <w:t>настоящем</w:t>
      </w:r>
      <w:r w:rsidR="00CA0691">
        <w:rPr>
          <w:rFonts w:ascii="Times New Roman" w:eastAsia="Times New Roman" w:hAnsi="Times New Roman" w:cs="Times New Roman"/>
          <w:iCs/>
          <w:sz w:val="28"/>
          <w:szCs w:val="28"/>
        </w:rPr>
        <w:t xml:space="preserve"> Положении</w:t>
      </w:r>
      <w:r w:rsidRPr="00457AE9">
        <w:rPr>
          <w:rFonts w:ascii="Times New Roman" w:eastAsia="Times New Roman" w:hAnsi="Times New Roman" w:cs="Times New Roman"/>
          <w:iCs/>
          <w:sz w:val="28"/>
          <w:szCs w:val="28"/>
        </w:rPr>
        <w:t xml:space="preserve"> об оплате труда работников учреждений, принятых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 xml:space="preserve"> с учетом мнения представительного органа работников Учреждения в порядке, установленном статьей 372 Трудового кодекса Российской Федерации, при принятии локальных нормативных актов, либо коллективным договором, трудовым договором.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b/>
          <w:sz w:val="28"/>
          <w:szCs w:val="28"/>
        </w:rPr>
        <w:t xml:space="preserve">2)   Доплата за работу </w:t>
      </w:r>
      <w:r w:rsidRPr="00457AE9">
        <w:rPr>
          <w:rFonts w:ascii="Times New Roman" w:eastAsia="Times New Roman" w:hAnsi="Times New Roman" w:cs="Times New Roman"/>
          <w:b/>
          <w:bCs/>
          <w:sz w:val="28"/>
          <w:szCs w:val="28"/>
        </w:rPr>
        <w:t>в ночное время</w:t>
      </w:r>
      <w:r w:rsidRPr="00457AE9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За работу в ночное время устанавливаются доплаты в размере не менее 35% оклада (должностного оклада, ставки заработной платы) рассчитанного за час работы) за каждый час работы в ночное время. Ночным считается время с 10 часов вечера до 6 часов утра.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Конкретные размеры повышения оплаты труда за работу в ночное время устанавливаются коллективным договором, локальным нормативным актом, принимаемым с учетом мнения представительного органа работников Учреждения, трудовым договором.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b/>
          <w:sz w:val="28"/>
          <w:szCs w:val="28"/>
        </w:rPr>
        <w:t>3) Доплата за работу в выходные и нерабочие праздничные дни.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Работа в выходной или нерабочий праздничный день оплачивается не менее чем в двойном размере.</w:t>
      </w:r>
    </w:p>
    <w:p w:rsidR="00457AE9" w:rsidRDefault="00457AE9" w:rsidP="00802B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По желанию работника, работавшего в выходной или нерабочий праздничный день,  ему может быть предоставлен другой день отдыха. В этом случае работа в выходной или нерабочий праздничный день оплачивается в одинарном размере, а день отдыха оплате не подлежит.</w:t>
      </w:r>
      <w:r w:rsidR="00CA06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A0691" w:rsidRPr="00457AE9" w:rsidRDefault="00CA0691" w:rsidP="00802B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Конкретные размеры повышения оплаты труда в выходной и нерабочий праздничный день могут устанавливаться коллективным договором, локальным нормативным актом, принимаемым с учетом мнения представительного органа работников Учреждения, трудовым договором.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b/>
          <w:sz w:val="28"/>
          <w:szCs w:val="28"/>
        </w:rPr>
        <w:t>4) Доплата за сверхурочную работу.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Сверхурочная работа оплачивается за первые два часа работы не менее чем в полуторном размере, последующие часы – не менее чем в двойном размере.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Конкретные размеры оплаты за сверхурочную работу могут определяться коллективным договором или трудовым договором.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По желанию работника сверхурочная работа вместо повышенной оплаты может компенсироваться предоставлением дополнительного времени отдыха, но не менее времени, отработанного сверхурочно.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b/>
          <w:sz w:val="28"/>
          <w:szCs w:val="28"/>
        </w:rPr>
        <w:t>5) Доплата за совмещение профессий (должностей), расширение зон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 xml:space="preserve"> обслуживания, увеличение объема работы и исполнение обязанностей временно отсутствующего работника без освобождения от работы, определенной трудовым договором.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>Размеры доплат устанавливаются по соглашению сторон трудового договора с учетом содержания и (или) объема дополнительной работы</w:t>
      </w:r>
      <w:r w:rsidRPr="00457AE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>в пределах фонда оплаты труда.</w:t>
      </w:r>
    </w:p>
    <w:p w:rsidR="00457AE9" w:rsidRPr="00457AE9" w:rsidRDefault="00457AE9" w:rsidP="00A4639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57AE9" w:rsidRPr="00347C54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7C54">
        <w:rPr>
          <w:rFonts w:ascii="Times New Roman" w:eastAsia="Times New Roman" w:hAnsi="Times New Roman" w:cs="Times New Roman"/>
          <w:b/>
          <w:sz w:val="28"/>
          <w:szCs w:val="28"/>
        </w:rPr>
        <w:t>7) Доплата за работу в сельской местности.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Arial" w:eastAsia="Times New Roman" w:hAnsi="Arial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 xml:space="preserve">Устанавливается в размере 25% должностного оклада руководителям и специалистам учреждений, работающим в сельской местности. </w:t>
      </w:r>
    </w:p>
    <w:p w:rsidR="00457AE9" w:rsidRPr="00347C54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47C54">
        <w:rPr>
          <w:rFonts w:ascii="Times New Roman" w:eastAsia="Times New Roman" w:hAnsi="Times New Roman" w:cs="Times New Roman"/>
          <w:b/>
          <w:sz w:val="28"/>
          <w:szCs w:val="28"/>
        </w:rPr>
        <w:t>8) Доплата молодым специалистам.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Молодым специалистам, впервые окончившим учреждения высшего или среднего профессионального образования, работающим в соответствии с полученной специальностью и квалификацией в учреждениях</w:t>
      </w:r>
      <w:r w:rsidR="00262AAB">
        <w:rPr>
          <w:rFonts w:ascii="Times New Roman" w:eastAsia="Times New Roman" w:hAnsi="Times New Roman" w:cs="Times New Roman"/>
          <w:sz w:val="28"/>
          <w:szCs w:val="28"/>
        </w:rPr>
        <w:t xml:space="preserve"> культуры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 xml:space="preserve"> Чистоозерного района Новосибирской области, расположенных в муниципальных образованиях района и финансируемых из местного бюджета, устанавливается ежемесячная надбавка в размере 25% от должностного оклада (о</w:t>
      </w:r>
      <w:r w:rsidR="00CA4E3E">
        <w:rPr>
          <w:rFonts w:ascii="Times New Roman" w:eastAsia="Times New Roman" w:hAnsi="Times New Roman" w:cs="Times New Roman"/>
          <w:sz w:val="28"/>
          <w:szCs w:val="28"/>
        </w:rPr>
        <w:t>клада),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 xml:space="preserve"> пропорцио</w:t>
      </w:r>
      <w:r w:rsidR="00CA4E3E">
        <w:rPr>
          <w:rFonts w:ascii="Times New Roman" w:eastAsia="Times New Roman" w:hAnsi="Times New Roman" w:cs="Times New Roman"/>
          <w:sz w:val="28"/>
          <w:szCs w:val="28"/>
        </w:rPr>
        <w:t xml:space="preserve">нально отработанному времени 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>, в соответствии с постановлением главы администрации Новосибирской области от 23.01.2003 №39 «О дополнительных мерах по укреплению кадрового потенциала и поддержке молодых специалистов организаций бюджетной сферы, расположенных в районах области».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Ежемесячная надбавка назначается на основании документа об образовании, трудового договора, приказа о приеме на работу (назначении на должность), соответствующую полученной специальности, оформляется приказом (распоряжением) работодателя и выплачивается в течение трех лет с момента заключения трудового договора.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 xml:space="preserve">Ежемесячная надбавка не назначается молодым специалистам за выполнение обязанностей временно отсутствующего работника, а также молодым специалистам, работающим на условиях внутреннего 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lastRenderedPageBreak/>
        <w:t>совместительства, за исключением случаев, когда работа по совместительству соответствует полученной специальности.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При расторжении трудового договора, либо переводе работника по его желанию на другую постоянную работу, не соответствующую полученной специальности, выплата ежемесячной надбавки прекращается.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Периоды временной нетрудоспособности и другие периоды, когда работник отсутствовал на работе как по уважительным, так и не по уважительным причинам, не продлевают установленный срок получения ежемесячной надбавки молодым специалистом.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Выплата ежемесячной надбавки производится одновременно с выплатой заработной платы, в пределах фонда оплаты труда.</w:t>
      </w:r>
    </w:p>
    <w:p w:rsidR="00457AE9" w:rsidRPr="00347C54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0"/>
        </w:rPr>
      </w:pPr>
      <w:r w:rsidRPr="00347C54">
        <w:rPr>
          <w:rFonts w:ascii="Times New Roman" w:eastAsia="Times New Roman" w:hAnsi="Times New Roman" w:cs="Times New Roman"/>
          <w:b/>
          <w:sz w:val="28"/>
          <w:szCs w:val="28"/>
        </w:rPr>
        <w:t>9) Д</w:t>
      </w:r>
      <w:r w:rsidRPr="00347C54">
        <w:rPr>
          <w:rFonts w:ascii="Times New Roman" w:eastAsia="Times New Roman" w:hAnsi="Times New Roman" w:cs="Times New Roman"/>
          <w:b/>
          <w:sz w:val="28"/>
          <w:szCs w:val="20"/>
        </w:rPr>
        <w:t>оплата, связанная с особенностями деятельности отдельных видов учреждений и отдельных категорий работников: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57AE9" w:rsidRPr="00347C54" w:rsidRDefault="00457AE9" w:rsidP="00457AE9">
      <w:pPr>
        <w:spacing w:after="0" w:line="240" w:lineRule="auto"/>
        <w:ind w:firstLine="709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347C5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Перечень доплат за особенности деятельности отдельных видов учреждений и отдельных категорий работников </w:t>
      </w:r>
    </w:p>
    <w:p w:rsidR="00457AE9" w:rsidRPr="00457AE9" w:rsidRDefault="00457AE9" w:rsidP="00457AE9">
      <w:pPr>
        <w:tabs>
          <w:tab w:val="left" w:pos="3930"/>
        </w:tabs>
        <w:spacing w:after="0" w:line="240" w:lineRule="auto"/>
        <w:ind w:firstLine="851"/>
        <w:contextualSpacing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8"/>
        <w:gridCol w:w="3043"/>
        <w:gridCol w:w="2133"/>
        <w:gridCol w:w="3627"/>
      </w:tblGrid>
      <w:tr w:rsidR="00457AE9" w:rsidRPr="00457AE9" w:rsidTr="007E3E02">
        <w:tc>
          <w:tcPr>
            <w:tcW w:w="768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ind w:right="3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3043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ind w:right="21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Название доплат</w:t>
            </w:r>
          </w:p>
        </w:tc>
        <w:tc>
          <w:tcPr>
            <w:tcW w:w="2133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Размер доплат</w:t>
            </w:r>
          </w:p>
        </w:tc>
        <w:tc>
          <w:tcPr>
            <w:tcW w:w="3627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Вид учреждений и отдельных категорий работников - получателей доплат </w:t>
            </w:r>
          </w:p>
        </w:tc>
      </w:tr>
      <w:tr w:rsidR="00457AE9" w:rsidRPr="00457AE9" w:rsidTr="007E3E02">
        <w:tc>
          <w:tcPr>
            <w:tcW w:w="768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ind w:right="3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043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ind w:right="21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Доплата за разрывный рабочий день (разделение смены на две части, с перерывом в работе свыше двух часов)</w:t>
            </w:r>
          </w:p>
        </w:tc>
        <w:tc>
          <w:tcPr>
            <w:tcW w:w="2133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30 % должностного оклада (оклада)</w:t>
            </w:r>
          </w:p>
        </w:tc>
        <w:tc>
          <w:tcPr>
            <w:tcW w:w="3627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Работники Учреждений, непосредственно обслуживающие население, для которых, с их согласия, с учетом мнения представительного органа работников Учреждения вводится руководителем Учреждения рабочий день с разделением смены на две части (с перерывом в работе свыше двух часов), за отработанное время в эти дни</w:t>
            </w:r>
          </w:p>
        </w:tc>
      </w:tr>
      <w:tr w:rsidR="00457AE9" w:rsidRPr="00457AE9" w:rsidTr="007E3E02">
        <w:tc>
          <w:tcPr>
            <w:tcW w:w="768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ind w:right="3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043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ind w:right="21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Доплата за работу, требующую специализированные навыки для работы с людьми с ограниченными возможностями</w:t>
            </w:r>
          </w:p>
        </w:tc>
        <w:tc>
          <w:tcPr>
            <w:tcW w:w="2133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10%                        должностного оклада (оклада)</w:t>
            </w:r>
          </w:p>
        </w:tc>
        <w:tc>
          <w:tcPr>
            <w:tcW w:w="3627" w:type="dxa"/>
            <w:shd w:val="clear" w:color="auto" w:fill="auto"/>
          </w:tcPr>
          <w:p w:rsidR="00457AE9" w:rsidRPr="00457AE9" w:rsidRDefault="00457AE9" w:rsidP="00457AE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Руководители,                        специалисты и другие работники Учреждений, непосредственно работающие с людьми с ограниченными возможностями</w:t>
            </w:r>
          </w:p>
        </w:tc>
      </w:tr>
      <w:tr w:rsidR="00457AE9" w:rsidRPr="00457AE9" w:rsidTr="007E3E02">
        <w:tc>
          <w:tcPr>
            <w:tcW w:w="768" w:type="dxa"/>
            <w:shd w:val="clear" w:color="auto" w:fill="auto"/>
          </w:tcPr>
          <w:p w:rsidR="00457AE9" w:rsidRPr="00457AE9" w:rsidRDefault="00CA4E3E" w:rsidP="00457AE9">
            <w:pPr>
              <w:spacing w:line="240" w:lineRule="auto"/>
              <w:ind w:right="33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043" w:type="dxa"/>
            <w:shd w:val="clear" w:color="auto" w:fill="auto"/>
          </w:tcPr>
          <w:p w:rsidR="00457AE9" w:rsidRPr="00457AE9" w:rsidRDefault="00457AE9" w:rsidP="00457AE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Доплата</w:t>
            </w:r>
            <w:r w:rsidRPr="00457AE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 звание творческого коллектива, объединения</w:t>
            </w:r>
          </w:p>
          <w:p w:rsidR="00457AE9" w:rsidRPr="00457AE9" w:rsidRDefault="00457AE9" w:rsidP="00457AE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-народный (образцовый) самодеятельный коллектив </w:t>
            </w:r>
          </w:p>
          <w:p w:rsidR="00457AE9" w:rsidRPr="00457AE9" w:rsidRDefault="00457AE9" w:rsidP="00457AE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-народная самодеятельная студия </w:t>
            </w:r>
          </w:p>
          <w:p w:rsidR="00457AE9" w:rsidRPr="00457AE9" w:rsidRDefault="00457AE9" w:rsidP="00457AE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-заслуженный коллектив народного творчества </w:t>
            </w:r>
          </w:p>
          <w:p w:rsidR="00457AE9" w:rsidRPr="00457AE9" w:rsidRDefault="00457AE9" w:rsidP="00457AE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 xml:space="preserve">-лауреат международного (всероссийского) конкурса (фестиваля) </w:t>
            </w:r>
          </w:p>
          <w:p w:rsidR="00457AE9" w:rsidRPr="00457AE9" w:rsidRDefault="00457AE9" w:rsidP="00457AE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-лауреат      межрегионального, регионального (областного) конкурса (фестиваля)</w:t>
            </w:r>
          </w:p>
        </w:tc>
        <w:tc>
          <w:tcPr>
            <w:tcW w:w="2133" w:type="dxa"/>
            <w:shd w:val="clear" w:color="auto" w:fill="auto"/>
          </w:tcPr>
          <w:p w:rsidR="00457AE9" w:rsidRPr="00457AE9" w:rsidRDefault="00457AE9" w:rsidP="00457AE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10% должностного оклада</w:t>
            </w:r>
          </w:p>
        </w:tc>
        <w:tc>
          <w:tcPr>
            <w:tcW w:w="3627" w:type="dxa"/>
            <w:shd w:val="clear" w:color="auto" w:fill="auto"/>
          </w:tcPr>
          <w:p w:rsidR="00457AE9" w:rsidRPr="00457AE9" w:rsidRDefault="00457AE9" w:rsidP="00457AE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57AE9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Руководители и специалисты творческих коллективов, объединений   </w:t>
            </w:r>
          </w:p>
        </w:tc>
      </w:tr>
    </w:tbl>
    <w:p w:rsidR="00457AE9" w:rsidRPr="00457AE9" w:rsidRDefault="00457AE9" w:rsidP="00457AE9">
      <w:pPr>
        <w:spacing w:line="240" w:lineRule="auto"/>
        <w:ind w:right="-284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</w:p>
    <w:p w:rsidR="00457AE9" w:rsidRPr="00457AE9" w:rsidRDefault="00457AE9" w:rsidP="00457AE9">
      <w:pPr>
        <w:spacing w:line="240" w:lineRule="auto"/>
        <w:ind w:right="-284" w:firstLine="709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457AE9">
        <w:rPr>
          <w:rFonts w:ascii="Times New Roman" w:eastAsia="Calibri" w:hAnsi="Times New Roman" w:cs="Times New Roman"/>
          <w:sz w:val="20"/>
          <w:szCs w:val="20"/>
          <w:lang w:eastAsia="en-US"/>
        </w:rPr>
        <w:t>Примечания:</w:t>
      </w:r>
    </w:p>
    <w:p w:rsidR="00457AE9" w:rsidRPr="00457AE9" w:rsidRDefault="00457AE9" w:rsidP="00457AE9">
      <w:pPr>
        <w:spacing w:line="240" w:lineRule="auto"/>
        <w:ind w:firstLine="709"/>
        <w:contextualSpacing/>
        <w:jc w:val="both"/>
        <w:rPr>
          <w:rFonts w:ascii="Times New Roman" w:eastAsia="Calibri" w:hAnsi="Times New Roman" w:cs="Times New Roman"/>
          <w:sz w:val="20"/>
          <w:szCs w:val="20"/>
          <w:lang w:eastAsia="en-US"/>
        </w:rPr>
      </w:pPr>
      <w:r w:rsidRPr="00457AE9">
        <w:rPr>
          <w:rFonts w:ascii="Times New Roman" w:eastAsia="Calibri" w:hAnsi="Times New Roman" w:cs="Times New Roman"/>
          <w:sz w:val="20"/>
          <w:szCs w:val="20"/>
          <w:vertAlign w:val="superscript"/>
          <w:lang w:eastAsia="en-US"/>
        </w:rPr>
        <w:t xml:space="preserve">* </w:t>
      </w:r>
      <w:r w:rsidRPr="00457AE9">
        <w:rPr>
          <w:rFonts w:ascii="Times New Roman" w:eastAsia="Calibri" w:hAnsi="Times New Roman" w:cs="Times New Roman"/>
          <w:sz w:val="20"/>
          <w:szCs w:val="20"/>
          <w:lang w:eastAsia="en-US"/>
        </w:rPr>
        <w:t>Перечень, размеры доплат и порядок их устано</w:t>
      </w:r>
      <w:r w:rsidR="00CA4E3E">
        <w:rPr>
          <w:rFonts w:ascii="Times New Roman" w:eastAsia="Calibri" w:hAnsi="Times New Roman" w:cs="Times New Roman"/>
          <w:sz w:val="20"/>
          <w:szCs w:val="20"/>
          <w:lang w:eastAsia="en-US"/>
        </w:rPr>
        <w:t>вления определяются Учреждением</w:t>
      </w:r>
      <w:r w:rsidRPr="00457AE9">
        <w:rPr>
          <w:rFonts w:ascii="Times New Roman" w:eastAsia="Calibri" w:hAnsi="Times New Roman" w:cs="Times New Roman"/>
          <w:sz w:val="20"/>
          <w:szCs w:val="20"/>
          <w:lang w:eastAsia="en-US"/>
        </w:rPr>
        <w:t>, самостоятельно и закрепляются в положении об оплате труда Учреждения, коллективном договоре (соглашении).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Calibri" w:hAnsi="Times New Roman" w:cs="Times New Roman"/>
          <w:sz w:val="28"/>
          <w:szCs w:val="28"/>
          <w:lang w:eastAsia="en-US"/>
        </w:rPr>
        <w:t>3.2.</w:t>
      </w:r>
      <w:r w:rsidRPr="00457AE9">
        <w:rPr>
          <w:rFonts w:ascii="Times New Roman" w:eastAsia="Calibri" w:hAnsi="Times New Roman" w:cs="Times New Roman"/>
          <w:sz w:val="20"/>
          <w:szCs w:val="20"/>
          <w:lang w:eastAsia="en-US"/>
        </w:rPr>
        <w:t> </w:t>
      </w:r>
      <w:r w:rsidRPr="00457AE9">
        <w:rPr>
          <w:rFonts w:ascii="Times New Roman" w:eastAsia="Times New Roman" w:hAnsi="Times New Roman" w:cs="Times New Roman"/>
          <w:sz w:val="28"/>
          <w:szCs w:val="28"/>
        </w:rPr>
        <w:t>При исчислении размера доплаты за работу в выходные или нерабочие праздничные дни, сверхурочную работу учитываются не только оклады (должностные оклады), ставки заработной платы, но и компенсационные и стимулирующие выплаты, предусмотренные системой оплаты труда.</w:t>
      </w:r>
    </w:p>
    <w:p w:rsidR="00457AE9" w:rsidRPr="00457AE9" w:rsidRDefault="00457AE9" w:rsidP="00457AE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Расчет стоимости часа для определения размера доплаты за работу в выходные или нерабочие праздничные дни, сверхурочную работу производится путем деления установленного  работнику оклада (должностного оклада, ставки заработной платы), стимулирующих и компенсационных выплат, предусмотренных установленной для него системой оплаты труда,  на установленную норму рабочего времени в этом месяце (в часах) или на среднемесячную норму рабочего времени (в часах)  в учетном периоде при суммированном учете рабочего времени.</w:t>
      </w:r>
    </w:p>
    <w:p w:rsidR="00457AE9" w:rsidRPr="00457AE9" w:rsidRDefault="00457AE9" w:rsidP="00457AE9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57AE9">
        <w:rPr>
          <w:rFonts w:ascii="Times New Roman" w:eastAsia="Times New Roman" w:hAnsi="Times New Roman" w:cs="Times New Roman"/>
          <w:sz w:val="28"/>
          <w:szCs w:val="28"/>
        </w:rPr>
        <w:t>3.3. Выплаты компенсационного характера осуществляются пропор</w:t>
      </w:r>
      <w:r w:rsidR="00CC43CF">
        <w:rPr>
          <w:rFonts w:ascii="Times New Roman" w:eastAsia="Times New Roman" w:hAnsi="Times New Roman" w:cs="Times New Roman"/>
          <w:sz w:val="28"/>
          <w:szCs w:val="28"/>
        </w:rPr>
        <w:t xml:space="preserve">ционально отработанному времени </w:t>
      </w:r>
      <w:r w:rsidR="00CC43CF" w:rsidRPr="00CC43CF">
        <w:rPr>
          <w:rFonts w:ascii="Times New Roman" w:eastAsia="Times New Roman" w:hAnsi="Times New Roman" w:cs="Times New Roman"/>
          <w:i/>
          <w:sz w:val="28"/>
          <w:szCs w:val="28"/>
        </w:rPr>
        <w:t>и устанавливаются к должностным окладам (окладам) работников Учреждения</w:t>
      </w:r>
    </w:p>
    <w:p w:rsidR="00457AE9" w:rsidRPr="00704B98" w:rsidRDefault="00457AE9" w:rsidP="00457AE9">
      <w:pPr>
        <w:pStyle w:val="a7"/>
        <w:jc w:val="center"/>
        <w:rPr>
          <w:rFonts w:ascii="Times New Roman" w:hAnsi="Times New Roman" w:cs="Times New Roman"/>
          <w:b/>
          <w:bCs/>
          <w:szCs w:val="28"/>
        </w:rPr>
      </w:pPr>
      <w:r w:rsidRPr="00457AE9">
        <w:rPr>
          <w:rFonts w:ascii="Times New Roman" w:eastAsia="Times New Roman" w:hAnsi="Times New Roman" w:cs="Times New Roman"/>
          <w:szCs w:val="28"/>
        </w:rPr>
        <w:t>3.4. Размеры компенсационных выплат не могут быть ниже, а условия их осуществления не должны быть ухуд</w:t>
      </w:r>
      <w:r w:rsidR="00347C54">
        <w:rPr>
          <w:rFonts w:ascii="Times New Roman" w:eastAsia="Times New Roman" w:hAnsi="Times New Roman" w:cs="Times New Roman"/>
          <w:szCs w:val="28"/>
        </w:rPr>
        <w:t xml:space="preserve">шены по сравнению с размерами и </w:t>
      </w:r>
      <w:r w:rsidRPr="00457AE9">
        <w:rPr>
          <w:rFonts w:ascii="Times New Roman" w:eastAsia="Times New Roman" w:hAnsi="Times New Roman" w:cs="Times New Roman"/>
          <w:szCs w:val="28"/>
        </w:rPr>
        <w:t>условиями, установленными федеральным</w:t>
      </w:r>
      <w:r w:rsidR="00347C54">
        <w:rPr>
          <w:rFonts w:ascii="Times New Roman" w:eastAsia="Times New Roman" w:hAnsi="Times New Roman" w:cs="Times New Roman"/>
          <w:szCs w:val="28"/>
        </w:rPr>
        <w:t xml:space="preserve"> законодательством и законодательством Новосибирской области</w:t>
      </w:r>
    </w:p>
    <w:p w:rsidR="00704B98" w:rsidRPr="00704B98" w:rsidRDefault="00704B98" w:rsidP="00704B98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347C54" w:rsidRDefault="00CC43CF" w:rsidP="00CC43CF">
      <w:pPr>
        <w:pStyle w:val="3"/>
        <w:ind w:left="360"/>
        <w:contextualSpacing/>
        <w:jc w:val="left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        4.       </w:t>
      </w:r>
      <w:r w:rsidR="00347C54" w:rsidRPr="0096469E">
        <w:rPr>
          <w:rFonts w:ascii="Times New Roman" w:hAnsi="Times New Roman"/>
          <w:b/>
        </w:rPr>
        <w:t>Виды выплат стимулирующего характера</w:t>
      </w:r>
    </w:p>
    <w:p w:rsidR="00347C54" w:rsidRDefault="00347C54" w:rsidP="00347C54"/>
    <w:p w:rsidR="00347C54" w:rsidRPr="005E253A" w:rsidRDefault="00347C54" w:rsidP="00347C54">
      <w:pPr>
        <w:widowControl w:val="0"/>
        <w:autoSpaceDE w:val="0"/>
        <w:autoSpaceDN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4.1. </w:t>
      </w:r>
      <w:r w:rsidRPr="005E253A">
        <w:rPr>
          <w:sz w:val="28"/>
          <w:szCs w:val="28"/>
        </w:rPr>
        <w:t>Работникам учреждений, в том числе</w:t>
      </w:r>
      <w:r w:rsidR="007D793B">
        <w:rPr>
          <w:sz w:val="28"/>
          <w:szCs w:val="28"/>
        </w:rPr>
        <w:t xml:space="preserve"> руководителям,</w:t>
      </w:r>
      <w:r w:rsidR="001F2686">
        <w:rPr>
          <w:sz w:val="28"/>
          <w:szCs w:val="28"/>
        </w:rPr>
        <w:t xml:space="preserve"> бухгалтерам</w:t>
      </w:r>
      <w:r w:rsidR="00CA4E3E">
        <w:rPr>
          <w:sz w:val="28"/>
          <w:szCs w:val="28"/>
        </w:rPr>
        <w:t xml:space="preserve"> </w:t>
      </w:r>
      <w:r w:rsidRPr="005E253A">
        <w:rPr>
          <w:sz w:val="28"/>
          <w:szCs w:val="28"/>
        </w:rPr>
        <w:t>могут быть установлены следующие выплаты стимулирующего характера:</w:t>
      </w:r>
    </w:p>
    <w:p w:rsidR="00347C54" w:rsidRPr="00CC43CF" w:rsidRDefault="00347C54" w:rsidP="00347C54">
      <w:pPr>
        <w:widowControl w:val="0"/>
        <w:autoSpaceDE w:val="0"/>
        <w:autoSpaceDN w:val="0"/>
        <w:ind w:firstLine="709"/>
        <w:jc w:val="both"/>
        <w:rPr>
          <w:b/>
          <w:sz w:val="28"/>
          <w:szCs w:val="28"/>
        </w:rPr>
      </w:pPr>
      <w:r w:rsidRPr="00CC43CF">
        <w:rPr>
          <w:b/>
          <w:sz w:val="28"/>
          <w:szCs w:val="28"/>
        </w:rPr>
        <w:t>1) Надбавка за качественные показатели эффективности деятельности.</w:t>
      </w:r>
    </w:p>
    <w:p w:rsidR="00347C54" w:rsidRPr="00C5155B" w:rsidRDefault="00347C54" w:rsidP="00347C54">
      <w:pPr>
        <w:ind w:firstLine="709"/>
        <w:jc w:val="both"/>
        <w:rPr>
          <w:i/>
          <w:sz w:val="28"/>
          <w:szCs w:val="28"/>
        </w:rPr>
      </w:pPr>
      <w:r w:rsidRPr="005E253A">
        <w:rPr>
          <w:sz w:val="28"/>
          <w:szCs w:val="28"/>
        </w:rPr>
        <w:t xml:space="preserve">Качественные показатели эффективности деятельности работников учреждений устанавливаются </w:t>
      </w:r>
      <w:r w:rsidR="007E3E02">
        <w:rPr>
          <w:sz w:val="28"/>
          <w:szCs w:val="28"/>
        </w:rPr>
        <w:t xml:space="preserve">настоящим </w:t>
      </w:r>
      <w:r w:rsidRPr="005E253A">
        <w:rPr>
          <w:sz w:val="28"/>
          <w:szCs w:val="28"/>
        </w:rPr>
        <w:t xml:space="preserve">Положением об оплате труда работников учреждения по каждой должности и профессии с учетом </w:t>
      </w:r>
      <w:r w:rsidRPr="005E253A">
        <w:rPr>
          <w:sz w:val="28"/>
          <w:szCs w:val="28"/>
        </w:rPr>
        <w:lastRenderedPageBreak/>
        <w:t>достижения целей и показателей эффективности деятельности учреждения</w:t>
      </w:r>
      <w:r w:rsidR="00E9475C">
        <w:rPr>
          <w:sz w:val="28"/>
          <w:szCs w:val="28"/>
        </w:rPr>
        <w:t xml:space="preserve"> (Приложение № 3 таб.№ 2)</w:t>
      </w:r>
      <w:r w:rsidRPr="005E253A">
        <w:rPr>
          <w:sz w:val="28"/>
          <w:szCs w:val="28"/>
        </w:rPr>
        <w:t>.</w:t>
      </w:r>
    </w:p>
    <w:p w:rsidR="00347C54" w:rsidRPr="005E253A" w:rsidRDefault="00347C54" w:rsidP="00347C54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E253A">
        <w:rPr>
          <w:rFonts w:eastAsia="Calibri"/>
          <w:sz w:val="28"/>
          <w:szCs w:val="28"/>
          <w:lang w:eastAsia="en-US"/>
        </w:rPr>
        <w:t>Качественные показатели эффективности деятельности работников должны быть направлены на эффективное выполнение их должностных (профессиональных) обязанностей, а также должны быть проверяемы и измеримы.</w:t>
      </w:r>
    </w:p>
    <w:p w:rsidR="00347C54" w:rsidRPr="001D7766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253A">
        <w:rPr>
          <w:rFonts w:ascii="Times New Roman" w:hAnsi="Times New Roman" w:cs="Times New Roman"/>
          <w:sz w:val="28"/>
          <w:szCs w:val="28"/>
        </w:rPr>
        <w:t>Надбавка за качественные показатели эффективности деятельности устанавливается работникам учреждений по результатам выполнения качественных показателей эффективности деятельности работника.</w:t>
      </w:r>
      <w:r w:rsidRPr="001D776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7C54" w:rsidRPr="00FC3E16" w:rsidRDefault="00347C54" w:rsidP="000F7B17">
      <w:pPr>
        <w:pStyle w:val="ConsPlusNormal"/>
        <w:ind w:firstLine="708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E42135">
        <w:rPr>
          <w:rFonts w:ascii="Times New Roman" w:hAnsi="Times New Roman" w:cs="Times New Roman"/>
          <w:sz w:val="28"/>
          <w:szCs w:val="28"/>
        </w:rPr>
        <w:t>Оценку эффективности деятельности работников учреждения и подготовку предложений руководителю учреждения об установлении размеров надбавок работникам учреждения за качественные показатели деятельности осуществляет созданная в учреждении комиссия по оценке деятельности работников не реже одного раза в квартал.  Конкретные размеры надбавок за качественные показатели эффективности деятельности работнику учреждения</w:t>
      </w:r>
      <w:r w:rsidRPr="00E42135">
        <w:t xml:space="preserve"> </w:t>
      </w:r>
      <w:r w:rsidRPr="00E42135">
        <w:rPr>
          <w:rFonts w:ascii="Times New Roman" w:hAnsi="Times New Roman" w:cs="Times New Roman"/>
          <w:sz w:val="28"/>
          <w:szCs w:val="28"/>
        </w:rPr>
        <w:t>устанавливаются п</w:t>
      </w:r>
      <w:r w:rsidR="000F7B17">
        <w:rPr>
          <w:rFonts w:ascii="Times New Roman" w:hAnsi="Times New Roman" w:cs="Times New Roman"/>
          <w:sz w:val="28"/>
          <w:szCs w:val="28"/>
        </w:rPr>
        <w:t xml:space="preserve">риказом руководителя учреждения </w:t>
      </w:r>
      <w:r w:rsidR="000F7B17" w:rsidRPr="00FC3E16">
        <w:rPr>
          <w:rFonts w:ascii="Times New Roman" w:hAnsi="Times New Roman" w:cs="Times New Roman"/>
          <w:i/>
          <w:sz w:val="28"/>
          <w:szCs w:val="28"/>
        </w:rPr>
        <w:t>в пределах фонда оплаты труда.</w:t>
      </w:r>
    </w:p>
    <w:p w:rsidR="000F7B17" w:rsidRPr="00FC3E16" w:rsidRDefault="000F7B17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FC3E16">
        <w:rPr>
          <w:rFonts w:ascii="Times New Roman" w:hAnsi="Times New Roman" w:cs="Times New Roman"/>
          <w:i/>
          <w:sz w:val="28"/>
          <w:szCs w:val="28"/>
        </w:rPr>
        <w:t xml:space="preserve">Максимальными размерами данные надбавки для конкретного работника не ограничиваются.  В учреждении устанавливается бальная система стимулирующих выплат. Стоимость балла зависит от утвержденного </w:t>
      </w:r>
      <w:r w:rsidR="00FC3E16" w:rsidRPr="00FC3E16">
        <w:rPr>
          <w:rFonts w:ascii="Times New Roman" w:hAnsi="Times New Roman" w:cs="Times New Roman"/>
          <w:i/>
          <w:sz w:val="28"/>
          <w:szCs w:val="28"/>
        </w:rPr>
        <w:t xml:space="preserve">фонда оплаты труда </w:t>
      </w:r>
      <w:r w:rsidR="00E9475C">
        <w:rPr>
          <w:rFonts w:ascii="Times New Roman" w:hAnsi="Times New Roman" w:cs="Times New Roman"/>
          <w:i/>
          <w:sz w:val="28"/>
          <w:szCs w:val="28"/>
        </w:rPr>
        <w:t>.</w:t>
      </w:r>
    </w:p>
    <w:p w:rsidR="00347C54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47C54" w:rsidRPr="00FC3E16" w:rsidRDefault="00347C54" w:rsidP="00347C54">
      <w:pPr>
        <w:pStyle w:val="ConsPlusNormal"/>
        <w:widowControl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E16">
        <w:rPr>
          <w:rFonts w:ascii="Times New Roman" w:hAnsi="Times New Roman" w:cs="Times New Roman"/>
          <w:b/>
          <w:sz w:val="28"/>
          <w:szCs w:val="28"/>
        </w:rPr>
        <w:t>2) Надбавка «за почетное звание».</w:t>
      </w:r>
    </w:p>
    <w:p w:rsidR="00347C54" w:rsidRPr="006B0BCC" w:rsidRDefault="00347C54" w:rsidP="00347C54">
      <w:pPr>
        <w:pStyle w:val="ConsPlusNormal"/>
        <w:widowControl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D4844">
        <w:rPr>
          <w:rFonts w:ascii="Times New Roman" w:hAnsi="Times New Roman" w:cs="Times New Roman"/>
          <w:sz w:val="28"/>
          <w:szCs w:val="28"/>
        </w:rPr>
        <w:t>Устанавливается работникам, имеющим звания, соответствующие профилю деятельности работника или учреждения, в размере:</w:t>
      </w:r>
    </w:p>
    <w:p w:rsidR="00347C54" w:rsidRPr="00F132ED" w:rsidRDefault="00347C54" w:rsidP="00F132ED">
      <w:pPr>
        <w:pStyle w:val="ConsPlusNormal"/>
        <w:tabs>
          <w:tab w:val="left" w:pos="993"/>
        </w:tabs>
        <w:ind w:firstLine="709"/>
        <w:contextualSpacing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725A0F">
        <w:rPr>
          <w:rFonts w:ascii="Times New Roman" w:hAnsi="Times New Roman" w:cs="Times New Roman"/>
          <w:sz w:val="28"/>
          <w:szCs w:val="28"/>
        </w:rPr>
        <w:t>«Почетный работник культуры Новосибирской области» – 5% должностного оклада;</w:t>
      </w:r>
      <w:r w:rsidRPr="00725A0F">
        <w:rPr>
          <w:sz w:val="28"/>
          <w:szCs w:val="28"/>
        </w:rPr>
        <w:t xml:space="preserve"> </w:t>
      </w:r>
    </w:p>
    <w:p w:rsidR="00347C54" w:rsidRPr="00A04111" w:rsidRDefault="00347C54" w:rsidP="00347C54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B0BCC">
        <w:rPr>
          <w:rFonts w:ascii="Times New Roman" w:hAnsi="Times New Roman" w:cs="Times New Roman"/>
          <w:sz w:val="28"/>
          <w:szCs w:val="28"/>
        </w:rPr>
        <w:t xml:space="preserve">При наличии у работника двух или более почетных званий по профилю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B0BCC">
        <w:rPr>
          <w:rFonts w:ascii="Times New Roman" w:hAnsi="Times New Roman" w:cs="Times New Roman"/>
          <w:sz w:val="28"/>
          <w:szCs w:val="28"/>
        </w:rPr>
        <w:t>чреждения надбавка к должностному окладу устанавливается за одно почетное звание по выбору</w:t>
      </w:r>
      <w:r>
        <w:rPr>
          <w:rFonts w:ascii="Times New Roman" w:hAnsi="Times New Roman" w:cs="Times New Roman"/>
          <w:sz w:val="28"/>
          <w:szCs w:val="28"/>
        </w:rPr>
        <w:t xml:space="preserve"> работника</w:t>
      </w:r>
      <w:r w:rsidRPr="006B0BC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7C54" w:rsidRPr="00FC3E16" w:rsidRDefault="00347C54" w:rsidP="00347C54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E16">
        <w:rPr>
          <w:rFonts w:ascii="Times New Roman" w:hAnsi="Times New Roman" w:cs="Times New Roman"/>
          <w:b/>
          <w:sz w:val="28"/>
          <w:szCs w:val="28"/>
        </w:rPr>
        <w:t xml:space="preserve">3) Надбавка за продолжительность непрерывной работы в учреждении. </w:t>
      </w:r>
    </w:p>
    <w:p w:rsidR="00347C54" w:rsidRPr="00333715" w:rsidRDefault="00347C54" w:rsidP="00347C54">
      <w:pPr>
        <w:ind w:firstLine="709"/>
        <w:jc w:val="both"/>
        <w:rPr>
          <w:iCs/>
          <w:sz w:val="28"/>
          <w:szCs w:val="28"/>
        </w:rPr>
      </w:pPr>
      <w:r w:rsidRPr="00333715">
        <w:rPr>
          <w:iCs/>
          <w:sz w:val="28"/>
          <w:szCs w:val="28"/>
        </w:rPr>
        <w:t>Устанавливается с целью закрепления и уменьшения текучести кадров в учреждении.</w:t>
      </w:r>
    </w:p>
    <w:p w:rsidR="00347C54" w:rsidRPr="008B6DE4" w:rsidRDefault="00347C54" w:rsidP="00347C54">
      <w:pPr>
        <w:ind w:firstLine="709"/>
        <w:jc w:val="both"/>
        <w:rPr>
          <w:iCs/>
          <w:sz w:val="28"/>
          <w:szCs w:val="28"/>
        </w:rPr>
      </w:pPr>
      <w:r w:rsidRPr="00333715">
        <w:rPr>
          <w:iCs/>
          <w:sz w:val="28"/>
          <w:szCs w:val="28"/>
        </w:rPr>
        <w:t>Непрерывная работа в учреждении – это продолжительность работы в конкретном учреждении без перерыва.</w:t>
      </w:r>
      <w:r w:rsidRPr="003B54C7">
        <w:rPr>
          <w:iCs/>
          <w:sz w:val="28"/>
          <w:szCs w:val="28"/>
        </w:rPr>
        <w:t xml:space="preserve"> </w:t>
      </w:r>
      <w:r w:rsidRPr="00110889">
        <w:rPr>
          <w:iCs/>
          <w:sz w:val="28"/>
          <w:szCs w:val="28"/>
        </w:rPr>
        <w:t>Надбавка за продолжительность непрерывной работы</w:t>
      </w:r>
      <w:r w:rsidRPr="00110889">
        <w:rPr>
          <w:sz w:val="28"/>
          <w:szCs w:val="28"/>
        </w:rPr>
        <w:t xml:space="preserve"> </w:t>
      </w:r>
      <w:r w:rsidRPr="00A14161">
        <w:rPr>
          <w:sz w:val="28"/>
          <w:szCs w:val="28"/>
        </w:rPr>
        <w:t xml:space="preserve">в учреждении </w:t>
      </w:r>
      <w:r>
        <w:rPr>
          <w:sz w:val="28"/>
          <w:szCs w:val="28"/>
        </w:rPr>
        <w:t>устанавливается</w:t>
      </w:r>
      <w:r w:rsidRPr="00110889">
        <w:rPr>
          <w:sz w:val="28"/>
          <w:szCs w:val="28"/>
        </w:rPr>
        <w:t xml:space="preserve"> </w:t>
      </w:r>
      <w:r>
        <w:rPr>
          <w:sz w:val="28"/>
          <w:szCs w:val="28"/>
        </w:rPr>
        <w:t>работникам</w:t>
      </w:r>
      <w:r w:rsidRPr="0011088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Pr="00110889">
        <w:rPr>
          <w:sz w:val="28"/>
          <w:szCs w:val="28"/>
        </w:rPr>
        <w:t>чреждения</w:t>
      </w:r>
      <w:r w:rsidRPr="00A04111">
        <w:rPr>
          <w:iCs/>
          <w:sz w:val="28"/>
          <w:szCs w:val="28"/>
        </w:rPr>
        <w:t xml:space="preserve"> </w:t>
      </w:r>
      <w:r w:rsidRPr="00110889">
        <w:rPr>
          <w:iCs/>
          <w:sz w:val="28"/>
          <w:szCs w:val="28"/>
        </w:rPr>
        <w:t xml:space="preserve">в пределах фонда оплаты труда </w:t>
      </w:r>
      <w:r>
        <w:rPr>
          <w:iCs/>
          <w:sz w:val="28"/>
          <w:szCs w:val="28"/>
        </w:rPr>
        <w:t>у</w:t>
      </w:r>
      <w:r w:rsidRPr="00110889">
        <w:rPr>
          <w:iCs/>
          <w:sz w:val="28"/>
          <w:szCs w:val="28"/>
        </w:rPr>
        <w:t>чреждения</w:t>
      </w:r>
      <w:r w:rsidRPr="00A04111">
        <w:rPr>
          <w:iCs/>
          <w:sz w:val="28"/>
          <w:szCs w:val="28"/>
        </w:rPr>
        <w:t>.</w:t>
      </w:r>
    </w:p>
    <w:p w:rsidR="00347C54" w:rsidRDefault="00347C54" w:rsidP="00347C54">
      <w:pPr>
        <w:ind w:firstLine="709"/>
        <w:jc w:val="both"/>
        <w:rPr>
          <w:sz w:val="28"/>
          <w:szCs w:val="28"/>
        </w:rPr>
      </w:pPr>
      <w:r w:rsidRPr="00333715">
        <w:rPr>
          <w:sz w:val="28"/>
          <w:szCs w:val="28"/>
        </w:rPr>
        <w:lastRenderedPageBreak/>
        <w:t>В стаж работы, дающий право на установление надбавки за продолжительность непрерывной работы в учреждении, включаются периоды работы без перерывов в данном конкретном учреждении.</w:t>
      </w:r>
      <w:r>
        <w:rPr>
          <w:sz w:val="28"/>
          <w:szCs w:val="28"/>
        </w:rPr>
        <w:t xml:space="preserve"> </w:t>
      </w:r>
    </w:p>
    <w:p w:rsidR="00347C54" w:rsidRPr="00FE0EF0" w:rsidRDefault="00347C54" w:rsidP="00347C54">
      <w:pPr>
        <w:ind w:firstLine="709"/>
        <w:jc w:val="both"/>
        <w:rPr>
          <w:sz w:val="28"/>
          <w:szCs w:val="28"/>
        </w:rPr>
      </w:pPr>
      <w:r w:rsidRPr="00344AA9">
        <w:rPr>
          <w:sz w:val="28"/>
          <w:szCs w:val="28"/>
        </w:rPr>
        <w:t>Основным документом для определения стажа работы, дающего право на получение надбавки за продолжительность непрерывной работы</w:t>
      </w:r>
      <w:r w:rsidRPr="009670CC">
        <w:rPr>
          <w:sz w:val="28"/>
          <w:szCs w:val="28"/>
        </w:rPr>
        <w:t xml:space="preserve"> в учреждении</w:t>
      </w:r>
      <w:r w:rsidRPr="00344AA9">
        <w:rPr>
          <w:sz w:val="28"/>
          <w:szCs w:val="28"/>
        </w:rPr>
        <w:t xml:space="preserve">, является трудовая книжка. </w:t>
      </w:r>
    </w:p>
    <w:p w:rsidR="00347C54" w:rsidRDefault="00347C54" w:rsidP="00347C54">
      <w:pPr>
        <w:pStyle w:val="ConsPlusNormal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44AA9">
        <w:rPr>
          <w:rFonts w:ascii="Times New Roman" w:hAnsi="Times New Roman" w:cs="Times New Roman"/>
          <w:sz w:val="28"/>
          <w:szCs w:val="28"/>
        </w:rPr>
        <w:t>Размер надбавки за продолжительность непрерывной работы</w:t>
      </w:r>
      <w:r w:rsidRPr="00282A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у</w:t>
      </w:r>
      <w:r w:rsidRPr="00282ABA">
        <w:rPr>
          <w:rFonts w:ascii="Times New Roman" w:hAnsi="Times New Roman" w:cs="Times New Roman"/>
          <w:sz w:val="28"/>
          <w:szCs w:val="28"/>
        </w:rPr>
        <w:t>чреждении</w:t>
      </w:r>
      <w:r w:rsidRPr="00344AA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47C54" w:rsidRPr="00B31FCD" w:rsidRDefault="00347C54" w:rsidP="00347C54">
      <w:pPr>
        <w:pStyle w:val="ConsPlusNormal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1FCD">
        <w:rPr>
          <w:rFonts w:ascii="Times New Roman" w:hAnsi="Times New Roman" w:cs="Times New Roman"/>
          <w:sz w:val="28"/>
          <w:szCs w:val="28"/>
        </w:rPr>
        <w:t>от 3 до 5 лет – 5%   должностного оклада (оклада);</w:t>
      </w:r>
    </w:p>
    <w:p w:rsidR="00347C54" w:rsidRPr="00B31FCD" w:rsidRDefault="00347C54" w:rsidP="00347C54">
      <w:pPr>
        <w:pStyle w:val="ConsPlusNormal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1FCD">
        <w:rPr>
          <w:rFonts w:ascii="Times New Roman" w:hAnsi="Times New Roman" w:cs="Times New Roman"/>
          <w:sz w:val="28"/>
          <w:szCs w:val="28"/>
        </w:rPr>
        <w:t>от 5 лет до 10 лет – 7%  должностного оклада (оклада);</w:t>
      </w:r>
    </w:p>
    <w:p w:rsidR="00347C54" w:rsidRPr="00B31FCD" w:rsidRDefault="00347C54" w:rsidP="00347C54">
      <w:pPr>
        <w:pStyle w:val="ConsPlusNormal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1FCD">
        <w:rPr>
          <w:rFonts w:ascii="Times New Roman" w:hAnsi="Times New Roman" w:cs="Times New Roman"/>
          <w:sz w:val="28"/>
          <w:szCs w:val="28"/>
        </w:rPr>
        <w:t>от 10 лет до 20 лет – 10 %  должностного оклада (оклада);</w:t>
      </w:r>
    </w:p>
    <w:p w:rsidR="00347C54" w:rsidRPr="00B31FCD" w:rsidRDefault="00347C54" w:rsidP="00347C54">
      <w:pPr>
        <w:pStyle w:val="ConsPlusNormal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31FCD">
        <w:rPr>
          <w:rFonts w:ascii="Times New Roman" w:hAnsi="Times New Roman" w:cs="Times New Roman"/>
          <w:sz w:val="28"/>
          <w:szCs w:val="28"/>
        </w:rPr>
        <w:t>от 20 лет и более – 12 %  должностного оклада (оклада).</w:t>
      </w:r>
    </w:p>
    <w:p w:rsidR="00347C54" w:rsidRPr="006B0BCC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1" w:name="P388"/>
      <w:bookmarkEnd w:id="1"/>
      <w:r w:rsidRPr="00FC3E16">
        <w:rPr>
          <w:rFonts w:ascii="Times New Roman" w:hAnsi="Times New Roman" w:cs="Times New Roman"/>
          <w:b/>
          <w:sz w:val="28"/>
          <w:szCs w:val="28"/>
        </w:rPr>
        <w:t>4) Премии по итогам календарного периода</w:t>
      </w:r>
      <w:r w:rsidRPr="00FC3E16">
        <w:rPr>
          <w:b/>
        </w:rPr>
        <w:t xml:space="preserve"> </w:t>
      </w:r>
      <w:r w:rsidRPr="00FC3E16">
        <w:rPr>
          <w:rFonts w:ascii="Times New Roman" w:hAnsi="Times New Roman" w:cs="Times New Roman"/>
          <w:b/>
          <w:sz w:val="28"/>
          <w:szCs w:val="28"/>
        </w:rPr>
        <w:t>(месяц, квартал, полугодие, год).</w:t>
      </w:r>
    </w:p>
    <w:p w:rsidR="00347C54" w:rsidRPr="005E253A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253A">
        <w:rPr>
          <w:rFonts w:ascii="Times New Roman" w:hAnsi="Times New Roman" w:cs="Times New Roman"/>
          <w:sz w:val="28"/>
          <w:szCs w:val="28"/>
        </w:rPr>
        <w:t>Премии по итогам календарного периода работнику учреждения устанавливаются приказом руководителя учреждения по результатам выполнения качественных показателей эффективности деятельности работника. Размер премии работнику определяет руководитель учреждения</w:t>
      </w:r>
      <w:r w:rsidR="00177C47">
        <w:rPr>
          <w:rFonts w:ascii="Times New Roman" w:hAnsi="Times New Roman" w:cs="Times New Roman"/>
          <w:sz w:val="28"/>
          <w:szCs w:val="28"/>
        </w:rPr>
        <w:t xml:space="preserve"> </w:t>
      </w:r>
      <w:r w:rsidRPr="005E253A">
        <w:t xml:space="preserve"> </w:t>
      </w:r>
      <w:r w:rsidR="00177C47">
        <w:rPr>
          <w:rFonts w:ascii="Times New Roman" w:hAnsi="Times New Roman" w:cs="Times New Roman"/>
          <w:sz w:val="28"/>
          <w:szCs w:val="28"/>
        </w:rPr>
        <w:t>по предложениям созданной в учреждении комиссии по оценке деятельности  работников в пределах экономии фонда оплаты труда.</w:t>
      </w:r>
    </w:p>
    <w:p w:rsidR="00347C54" w:rsidRPr="005E253A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253A">
        <w:rPr>
          <w:rFonts w:ascii="Times New Roman" w:hAnsi="Times New Roman" w:cs="Times New Roman"/>
          <w:sz w:val="28"/>
          <w:szCs w:val="28"/>
        </w:rPr>
        <w:t>Премия по итогам календарного периода выплачивается работникам учреждения, состоящим с ним в трудовых отношениях на момент издания руководителем учреждения приказа об установлении премии и не имеющим дисциплинарного взыскания в течение календарного периода, по итогам которого выплачивается премия.</w:t>
      </w:r>
    </w:p>
    <w:p w:rsidR="00347C54" w:rsidRPr="00FC3E16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E16">
        <w:rPr>
          <w:rFonts w:ascii="Times New Roman" w:hAnsi="Times New Roman" w:cs="Times New Roman"/>
          <w:b/>
          <w:sz w:val="28"/>
          <w:szCs w:val="28"/>
        </w:rPr>
        <w:t>5) Премии за выполнение важных и особо важных заданий.</w:t>
      </w:r>
    </w:p>
    <w:p w:rsidR="00347C54" w:rsidRPr="001D7766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253A">
        <w:rPr>
          <w:rFonts w:ascii="Times New Roman" w:hAnsi="Times New Roman" w:cs="Times New Roman"/>
          <w:sz w:val="28"/>
          <w:szCs w:val="28"/>
        </w:rPr>
        <w:t>Премии за выполнение важных и особо важных заданий работникам учреждений устанавливаются приказом руководителя учреждения в случае выполнения важного или особо важного задания. Размер премии работнику определяет руководитель учреждения.</w:t>
      </w:r>
    </w:p>
    <w:p w:rsidR="00347C54" w:rsidRPr="001D7766" w:rsidRDefault="00347C54" w:rsidP="00347C54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E253A">
        <w:rPr>
          <w:rFonts w:ascii="Times New Roman" w:hAnsi="Times New Roman" w:cs="Times New Roman"/>
          <w:sz w:val="28"/>
          <w:szCs w:val="28"/>
        </w:rPr>
        <w:t>4.2. Премии по итогам календарного периода и премии за выполнение важных и особо важных заданий работникам учреждения максимальными размерами не ограничиваются.</w:t>
      </w:r>
    </w:p>
    <w:p w:rsidR="00347C54" w:rsidRPr="005E253A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253A">
        <w:rPr>
          <w:rFonts w:ascii="Times New Roman" w:hAnsi="Times New Roman" w:cs="Times New Roman"/>
          <w:sz w:val="28"/>
          <w:szCs w:val="28"/>
        </w:rPr>
        <w:t>4.3. При определении размеров стимулирующих выплат работникам учреждения, порядка и условий их осуществления учитывается мнение выборного профсоюзного или иного представительного органа работников учреждения.</w:t>
      </w:r>
    </w:p>
    <w:p w:rsidR="00347C54" w:rsidRDefault="00347C54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253A">
        <w:rPr>
          <w:rFonts w:ascii="Times New Roman" w:hAnsi="Times New Roman" w:cs="Times New Roman"/>
          <w:sz w:val="28"/>
          <w:szCs w:val="28"/>
        </w:rPr>
        <w:t>4.4. Размеры и условия осуществления стимулирующих выплат конкретному работнику учреждения устанавливаются трудовым договором в соответствии с системой оплаты труда, установленной</w:t>
      </w:r>
      <w:r w:rsidR="0087042E">
        <w:rPr>
          <w:rFonts w:ascii="Times New Roman" w:hAnsi="Times New Roman" w:cs="Times New Roman"/>
          <w:sz w:val="28"/>
          <w:szCs w:val="28"/>
        </w:rPr>
        <w:t xml:space="preserve"> настоящим</w:t>
      </w:r>
      <w:r w:rsidRPr="005E253A">
        <w:rPr>
          <w:rFonts w:ascii="Times New Roman" w:hAnsi="Times New Roman" w:cs="Times New Roman"/>
          <w:sz w:val="28"/>
          <w:szCs w:val="28"/>
        </w:rPr>
        <w:t xml:space="preserve"> Положением об оплате труда работников учреждения.</w:t>
      </w:r>
    </w:p>
    <w:p w:rsidR="00190966" w:rsidRDefault="00AC6909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4.5</w:t>
      </w:r>
      <w:r w:rsidR="00190966">
        <w:rPr>
          <w:rFonts w:ascii="Times New Roman" w:hAnsi="Times New Roman" w:cs="Times New Roman"/>
          <w:sz w:val="28"/>
          <w:szCs w:val="28"/>
        </w:rPr>
        <w:t xml:space="preserve">. </w:t>
      </w:r>
      <w:r w:rsidR="00B14805">
        <w:rPr>
          <w:rFonts w:ascii="Times New Roman" w:hAnsi="Times New Roman" w:cs="Times New Roman"/>
          <w:sz w:val="28"/>
          <w:szCs w:val="28"/>
        </w:rPr>
        <w:t xml:space="preserve">Решение об установлении стимулирующих выплат конкретному работнику оформляется приказом руководителя Учреждения. </w:t>
      </w:r>
    </w:p>
    <w:p w:rsidR="00F4104F" w:rsidRDefault="00F4104F" w:rsidP="00347C54">
      <w:pPr>
        <w:pStyle w:val="ConsPlusNormal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4104F" w:rsidRDefault="00F4104F" w:rsidP="00F4104F">
      <w:pPr>
        <w:keepNext/>
        <w:spacing w:after="0" w:line="240" w:lineRule="auto"/>
        <w:ind w:left="1080"/>
        <w:contextualSpacing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b/>
          <w:sz w:val="28"/>
          <w:szCs w:val="28"/>
        </w:rPr>
        <w:t>5. Условия оплаты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труда руководителя</w:t>
      </w:r>
    </w:p>
    <w:p w:rsidR="00F4104F" w:rsidRPr="00F4104F" w:rsidRDefault="00F4104F" w:rsidP="00F4104F">
      <w:pPr>
        <w:keepNext/>
        <w:spacing w:after="0" w:line="240" w:lineRule="auto"/>
        <w:ind w:left="1080"/>
        <w:contextualSpacing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4104F" w:rsidRDefault="00F4104F" w:rsidP="009B45E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sz w:val="28"/>
          <w:szCs w:val="28"/>
        </w:rPr>
        <w:t xml:space="preserve">5.1. Условия оплаты труда руководителя учреждения устанавливаются трудовым договором между учредителем и руководителем учреждения в соответствии с системой оплаты труда, установленной </w:t>
      </w:r>
      <w:r w:rsidR="009B45E6">
        <w:rPr>
          <w:rFonts w:ascii="Times New Roman" w:eastAsia="Times New Roman" w:hAnsi="Times New Roman" w:cs="Times New Roman"/>
          <w:sz w:val="28"/>
          <w:szCs w:val="28"/>
        </w:rPr>
        <w:t>отраслевым тарифным соглашением.</w:t>
      </w:r>
    </w:p>
    <w:p w:rsidR="001F2686" w:rsidRPr="00F4104F" w:rsidRDefault="001F2686" w:rsidP="009B45E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Трудовой договор заключается на основе типовой формы трудового договора, утвержденной постановлением Правительства Российской Федерации от 12.04.2013 № 239 «О типовой форме трудового договора с руководителем государственного (муниципального) учреждения»</w:t>
      </w:r>
    </w:p>
    <w:p w:rsidR="00F4104F" w:rsidRPr="00F4104F" w:rsidRDefault="001B6EEA" w:rsidP="00F410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5.2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Размеры должностных окладов руководи</w:t>
      </w:r>
      <w:r w:rsidR="007F479B">
        <w:rPr>
          <w:rFonts w:ascii="Times New Roman" w:eastAsia="Times New Roman" w:hAnsi="Times New Roman" w:cs="Times New Roman"/>
          <w:sz w:val="28"/>
          <w:szCs w:val="28"/>
        </w:rPr>
        <w:t>теля учреждения устанавливаются в соответствии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 xml:space="preserve"> с  приказом министерства труда и социального развития Новосибирской области по группам по оплате труда руководителей.</w:t>
      </w:r>
    </w:p>
    <w:p w:rsidR="00F4104F" w:rsidRPr="00F4104F" w:rsidRDefault="001B6EEA" w:rsidP="00F410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5.3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Отнесение учреждения к группе по оплате труда руководителей осуществляется постановлением Главы Чистоозерного района по критериям, утвержденным постановлением главы Чистоозерного района Новосибирской области. Критерии устанавливаются исходя из показателей, характеризующих учреждение и определяющих сложность труда руководителя (масштаб управления, особенности деятельности и значимость учреждения).</w:t>
      </w:r>
    </w:p>
    <w:p w:rsidR="00F4104F" w:rsidRPr="00F4104F" w:rsidRDefault="001B6EEA" w:rsidP="00F410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5.4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Выполнение руководителя</w:t>
      </w:r>
      <w:r w:rsidR="00460856">
        <w:rPr>
          <w:rFonts w:ascii="Times New Roman" w:eastAsia="Times New Roman" w:hAnsi="Times New Roman" w:cs="Times New Roman"/>
          <w:sz w:val="28"/>
          <w:szCs w:val="28"/>
        </w:rPr>
        <w:t xml:space="preserve">ми учреждений 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дополнительной работы по совмещению и совместительству разрешается в случаях замены временно отсутствующего специалиста по основной деятельности.</w:t>
      </w:r>
    </w:p>
    <w:p w:rsidR="00F4104F" w:rsidRPr="00F4104F" w:rsidRDefault="00F4104F" w:rsidP="00F410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sz w:val="28"/>
          <w:szCs w:val="28"/>
        </w:rPr>
        <w:t>Решения о работе по совмещению и совместительству в отношении руководителей учреждений принимаются учреди</w:t>
      </w:r>
      <w:r w:rsidR="00460856">
        <w:rPr>
          <w:rFonts w:ascii="Times New Roman" w:eastAsia="Times New Roman" w:hAnsi="Times New Roman" w:cs="Times New Roman"/>
          <w:sz w:val="28"/>
          <w:szCs w:val="28"/>
        </w:rPr>
        <w:t>телем</w:t>
      </w:r>
      <w:r w:rsidRPr="00F4104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4104F" w:rsidRDefault="001B6EEA" w:rsidP="009B45E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5.5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Надбавка за качественные показатели эффективности деятельности и премии по итогам календарного периода устанавливаются руководителям учреждений по результатам выполнения качественных показателей эффективности деятельности учреждения.</w:t>
      </w:r>
      <w:r w:rsidR="00FA61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7042E">
        <w:rPr>
          <w:rFonts w:ascii="Times New Roman" w:eastAsia="Times New Roman" w:hAnsi="Times New Roman" w:cs="Times New Roman"/>
          <w:sz w:val="28"/>
          <w:szCs w:val="28"/>
        </w:rPr>
        <w:t>(</w:t>
      </w:r>
      <w:r w:rsidR="00FA61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7042E">
        <w:rPr>
          <w:rFonts w:ascii="Times New Roman" w:eastAsia="Times New Roman" w:hAnsi="Times New Roman" w:cs="Times New Roman"/>
          <w:sz w:val="28"/>
          <w:szCs w:val="28"/>
        </w:rPr>
        <w:t>Прилож</w:t>
      </w:r>
      <w:r w:rsidR="00FA617F">
        <w:rPr>
          <w:rFonts w:ascii="Times New Roman" w:eastAsia="Times New Roman" w:hAnsi="Times New Roman" w:cs="Times New Roman"/>
          <w:sz w:val="28"/>
          <w:szCs w:val="28"/>
        </w:rPr>
        <w:t>е</w:t>
      </w:r>
      <w:r w:rsidR="00177C47">
        <w:rPr>
          <w:rFonts w:ascii="Times New Roman" w:eastAsia="Times New Roman" w:hAnsi="Times New Roman" w:cs="Times New Roman"/>
          <w:sz w:val="28"/>
          <w:szCs w:val="28"/>
        </w:rPr>
        <w:t>ние № 3 табл. 1</w:t>
      </w:r>
      <w:r w:rsidR="0087042E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87042E" w:rsidRPr="009B45E6" w:rsidRDefault="007D5DE2" w:rsidP="009B45E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5.6. </w:t>
      </w:r>
      <w:r w:rsidR="0087042E">
        <w:rPr>
          <w:rFonts w:ascii="Times New Roman" w:eastAsia="Times New Roman" w:hAnsi="Times New Roman" w:cs="Times New Roman"/>
          <w:sz w:val="28"/>
          <w:szCs w:val="28"/>
        </w:rPr>
        <w:t>Комиссия по оценке деятельности руковод</w:t>
      </w:r>
      <w:r w:rsidR="00367DD8">
        <w:rPr>
          <w:rFonts w:ascii="Times New Roman" w:eastAsia="Times New Roman" w:hAnsi="Times New Roman" w:cs="Times New Roman"/>
          <w:sz w:val="28"/>
          <w:szCs w:val="28"/>
        </w:rPr>
        <w:t>ителя учреждения</w:t>
      </w:r>
      <w:r w:rsidR="0087042E">
        <w:rPr>
          <w:rFonts w:ascii="Times New Roman" w:eastAsia="Times New Roman" w:hAnsi="Times New Roman" w:cs="Times New Roman"/>
          <w:sz w:val="28"/>
          <w:szCs w:val="28"/>
        </w:rPr>
        <w:t>, ежеквартально оценивает</w:t>
      </w:r>
      <w:r w:rsidR="00981266">
        <w:rPr>
          <w:rFonts w:ascii="Times New Roman" w:eastAsia="Times New Roman" w:hAnsi="Times New Roman" w:cs="Times New Roman"/>
          <w:sz w:val="28"/>
          <w:szCs w:val="28"/>
        </w:rPr>
        <w:t xml:space="preserve"> результаты выполнения качествен</w:t>
      </w:r>
      <w:r w:rsidR="0087042E">
        <w:rPr>
          <w:rFonts w:ascii="Times New Roman" w:eastAsia="Times New Roman" w:hAnsi="Times New Roman" w:cs="Times New Roman"/>
          <w:sz w:val="28"/>
          <w:szCs w:val="28"/>
        </w:rPr>
        <w:t>ны</w:t>
      </w:r>
      <w:r w:rsidR="00981266">
        <w:rPr>
          <w:rFonts w:ascii="Times New Roman" w:eastAsia="Times New Roman" w:hAnsi="Times New Roman" w:cs="Times New Roman"/>
          <w:sz w:val="28"/>
          <w:szCs w:val="28"/>
        </w:rPr>
        <w:t>х показателей эффективности деятельности учрежд</w:t>
      </w:r>
      <w:r w:rsidR="00367DD8">
        <w:rPr>
          <w:rFonts w:ascii="Times New Roman" w:eastAsia="Times New Roman" w:hAnsi="Times New Roman" w:cs="Times New Roman"/>
          <w:sz w:val="28"/>
          <w:szCs w:val="28"/>
        </w:rPr>
        <w:t xml:space="preserve">ения и готовит предложения по размерам надбавки </w:t>
      </w:r>
      <w:r w:rsidR="00981266">
        <w:rPr>
          <w:rFonts w:ascii="Times New Roman" w:eastAsia="Times New Roman" w:hAnsi="Times New Roman" w:cs="Times New Roman"/>
          <w:sz w:val="28"/>
          <w:szCs w:val="28"/>
        </w:rPr>
        <w:t>за качественные показатели эффективности руководителю учреждения и премий,</w:t>
      </w:r>
      <w:r w:rsidR="00FA617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67DD8">
        <w:rPr>
          <w:rFonts w:ascii="Times New Roman" w:eastAsia="Times New Roman" w:hAnsi="Times New Roman" w:cs="Times New Roman"/>
          <w:sz w:val="28"/>
          <w:szCs w:val="28"/>
        </w:rPr>
        <w:t>которые устанавливаются учредителем.</w:t>
      </w:r>
    </w:p>
    <w:p w:rsidR="00F4104F" w:rsidRPr="00F4104F" w:rsidRDefault="007D5DE2" w:rsidP="00DB7C8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5.7</w:t>
      </w:r>
      <w:r w:rsidR="003F2BC9">
        <w:rPr>
          <w:rFonts w:ascii="Times New Roman" w:eastAsia="Times New Roman" w:hAnsi="Times New Roman" w:cs="Times New Roman"/>
          <w:sz w:val="28"/>
          <w:szCs w:val="28"/>
        </w:rPr>
        <w:t>.</w:t>
      </w:r>
      <w:r w:rsidR="00367DD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Премии по итогам календарного периода руководителю учреждения уста</w:t>
      </w:r>
      <w:r w:rsidR="00367DD8">
        <w:rPr>
          <w:rFonts w:ascii="Times New Roman" w:eastAsia="Times New Roman" w:hAnsi="Times New Roman" w:cs="Times New Roman"/>
          <w:sz w:val="28"/>
          <w:szCs w:val="28"/>
        </w:rPr>
        <w:t>навливаются учредителем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 результатам выполнения качественных показателей эффективности учреждения в пределах экономии фонда оплаты труда учреждения. Размер премии руководителю учреждения определяет </w:t>
      </w:r>
      <w:r w:rsidR="00367DD8">
        <w:rPr>
          <w:rFonts w:ascii="Times New Roman" w:eastAsia="Times New Roman" w:hAnsi="Times New Roman" w:cs="Times New Roman"/>
          <w:sz w:val="28"/>
          <w:szCs w:val="28"/>
        </w:rPr>
        <w:t>учредитель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 учетом </w:t>
      </w:r>
      <w:r w:rsidR="003F2BC9">
        <w:rPr>
          <w:rFonts w:ascii="Times New Roman" w:eastAsia="Times New Roman" w:hAnsi="Times New Roman" w:cs="Times New Roman"/>
          <w:sz w:val="28"/>
          <w:szCs w:val="28"/>
        </w:rPr>
        <w:t>предложений Комиссии по</w:t>
      </w:r>
      <w:r w:rsidR="00367DD8">
        <w:rPr>
          <w:rFonts w:ascii="Times New Roman" w:eastAsia="Times New Roman" w:hAnsi="Times New Roman" w:cs="Times New Roman"/>
          <w:sz w:val="28"/>
          <w:szCs w:val="28"/>
        </w:rPr>
        <w:t xml:space="preserve"> оценке деятельности</w:t>
      </w:r>
      <w:r w:rsidR="00DB7C83">
        <w:rPr>
          <w:rFonts w:ascii="Times New Roman" w:eastAsia="Times New Roman" w:hAnsi="Times New Roman" w:cs="Times New Roman"/>
          <w:sz w:val="28"/>
          <w:szCs w:val="28"/>
        </w:rPr>
        <w:t xml:space="preserve"> руководителя учреждени</w:t>
      </w:r>
      <w:r w:rsidR="00687BDC">
        <w:rPr>
          <w:rFonts w:ascii="Times New Roman" w:eastAsia="Times New Roman" w:hAnsi="Times New Roman" w:cs="Times New Roman"/>
          <w:sz w:val="28"/>
          <w:szCs w:val="28"/>
        </w:rPr>
        <w:t>я и личного вклада руководителя в</w:t>
      </w:r>
      <w:r w:rsidR="00DB7C83">
        <w:rPr>
          <w:rFonts w:ascii="Times New Roman" w:eastAsia="Times New Roman" w:hAnsi="Times New Roman" w:cs="Times New Roman"/>
          <w:sz w:val="28"/>
          <w:szCs w:val="28"/>
        </w:rPr>
        <w:t xml:space="preserve"> общие результаты деятельности учреждения и осуществление основных целей и задач, определенных уставом учреждения, а также выполнения обязанностей, предусмотренных трудовым договором.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4104F" w:rsidRPr="00F4104F" w:rsidRDefault="00F4104F" w:rsidP="00F4104F">
      <w:pPr>
        <w:widowControl w:val="0"/>
        <w:autoSpaceDE w:val="0"/>
        <w:autoSpaceDN w:val="0"/>
        <w:adjustRightInd w:val="0"/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sz w:val="28"/>
          <w:szCs w:val="28"/>
        </w:rPr>
        <w:lastRenderedPageBreak/>
        <w:t>Премия по итогам календарного периода выплачивается руководителю учреждения, состоящим в трудовых отношениях с учреждением на момент издания постановления об установлении премии.</w:t>
      </w:r>
    </w:p>
    <w:p w:rsidR="00F4104F" w:rsidRPr="00F4104F" w:rsidRDefault="001B6EEA" w:rsidP="00F410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5.8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Премии за выполнение важных и особо важных заданий руководителям учреждений устанавливаю</w:t>
      </w:r>
      <w:r w:rsidR="00DB7C83">
        <w:rPr>
          <w:rFonts w:ascii="Times New Roman" w:eastAsia="Times New Roman" w:hAnsi="Times New Roman" w:cs="Times New Roman"/>
          <w:sz w:val="28"/>
          <w:szCs w:val="28"/>
        </w:rPr>
        <w:t xml:space="preserve">тся постановлением 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учредителя в случае выполнения важного или особо важного задания. Размер премии руководителю уч</w:t>
      </w:r>
      <w:r w:rsidR="00DB7C83">
        <w:rPr>
          <w:rFonts w:ascii="Times New Roman" w:eastAsia="Times New Roman" w:hAnsi="Times New Roman" w:cs="Times New Roman"/>
          <w:sz w:val="28"/>
          <w:szCs w:val="28"/>
        </w:rPr>
        <w:t>реждения определяет учредитель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4104F" w:rsidRPr="00F4104F" w:rsidRDefault="001B6EEA" w:rsidP="00F410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5.9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Премии по итогам календарного периода и премии за выполнение важных и особо важных заданий руководителям учреждений максимальными размерами не ограничиваются.</w:t>
      </w:r>
    </w:p>
    <w:p w:rsidR="00F4104F" w:rsidRPr="00F4104F" w:rsidRDefault="001B6EEA" w:rsidP="00460856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5.10</w:t>
      </w:r>
      <w:r w:rsidR="00DB7C83">
        <w:rPr>
          <w:rFonts w:ascii="Times New Roman" w:eastAsia="Times New Roman" w:hAnsi="Times New Roman" w:cs="Times New Roman"/>
          <w:sz w:val="28"/>
          <w:szCs w:val="28"/>
        </w:rPr>
        <w:t xml:space="preserve">. Надбавки 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за по</w:t>
      </w:r>
      <w:r w:rsidR="00DB7C83">
        <w:rPr>
          <w:rFonts w:ascii="Times New Roman" w:eastAsia="Times New Roman" w:hAnsi="Times New Roman" w:cs="Times New Roman"/>
          <w:sz w:val="28"/>
          <w:szCs w:val="28"/>
        </w:rPr>
        <w:t xml:space="preserve">четные звания, 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 xml:space="preserve">за продолжительность непрерывной работы руководителям учреждений устанавливаются в размерах и на условиях, установленных </w:t>
      </w:r>
      <w:r w:rsidR="00DB7C83">
        <w:rPr>
          <w:rFonts w:ascii="Times New Roman" w:eastAsia="Times New Roman" w:hAnsi="Times New Roman" w:cs="Times New Roman"/>
          <w:sz w:val="28"/>
          <w:szCs w:val="28"/>
        </w:rPr>
        <w:t>настоящим Положением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4104F" w:rsidRPr="00F4104F" w:rsidRDefault="001B6EEA" w:rsidP="00F4104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5.11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Размеры и условия осуществления компенсационных</w:t>
      </w:r>
      <w:r w:rsidR="006557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 xml:space="preserve">выплат руководителю учреждения устанавливаются в соответствии с пунктами 3.1.- 3.4. </w:t>
      </w:r>
      <w:r w:rsidR="0065574F">
        <w:rPr>
          <w:rFonts w:ascii="Times New Roman" w:eastAsia="Times New Roman" w:hAnsi="Times New Roman" w:cs="Times New Roman"/>
          <w:sz w:val="28"/>
          <w:szCs w:val="28"/>
        </w:rPr>
        <w:t>настоящего Положения об оплате труда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4104F" w:rsidRPr="00F4104F" w:rsidRDefault="001B6EEA" w:rsidP="00F4104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5.12</w:t>
      </w:r>
      <w:r w:rsidR="00F4104F" w:rsidRPr="00F4104F">
        <w:rPr>
          <w:rFonts w:ascii="Times New Roman" w:eastAsia="Times New Roman" w:hAnsi="Times New Roman" w:cs="Times New Roman"/>
          <w:sz w:val="28"/>
          <w:szCs w:val="28"/>
        </w:rPr>
        <w:t>. Надбавка за качественные показатели эффективности деятельности и премии по итогам календарного периода не начисляются руководителю учреждения в случаях:</w:t>
      </w:r>
    </w:p>
    <w:p w:rsidR="00F4104F" w:rsidRPr="00F4104F" w:rsidRDefault="00F4104F" w:rsidP="00975466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sz w:val="28"/>
          <w:szCs w:val="28"/>
        </w:rPr>
        <w:t>1) нарушения</w:t>
      </w:r>
      <w:r w:rsidR="0065574F">
        <w:rPr>
          <w:rFonts w:ascii="Times New Roman" w:eastAsia="Times New Roman" w:hAnsi="Times New Roman" w:cs="Times New Roman"/>
          <w:sz w:val="28"/>
          <w:szCs w:val="28"/>
        </w:rPr>
        <w:t xml:space="preserve"> в течение календарного периода, по итогам которого осуществляется оценка результатов выполнения качественных показателей эффективности деятельности учреждения (далее- оценка результатов),</w:t>
      </w:r>
      <w:r w:rsidRPr="00F4104F">
        <w:rPr>
          <w:rFonts w:ascii="Times New Roman" w:eastAsia="Times New Roman" w:hAnsi="Times New Roman" w:cs="Times New Roman"/>
          <w:sz w:val="28"/>
          <w:szCs w:val="28"/>
        </w:rPr>
        <w:t xml:space="preserve"> сроков выплаты заработной платы и иных выплат работникам учреждения;</w:t>
      </w:r>
    </w:p>
    <w:p w:rsidR="00F4104F" w:rsidRPr="00F4104F" w:rsidRDefault="00F4104F" w:rsidP="00975466">
      <w:pPr>
        <w:spacing w:after="0" w:line="240" w:lineRule="auto"/>
        <w:ind w:firstLine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sz w:val="28"/>
          <w:szCs w:val="28"/>
        </w:rPr>
        <w:t>2) необеспечения</w:t>
      </w:r>
      <w:r w:rsidR="0065574F">
        <w:rPr>
          <w:rFonts w:ascii="Times New Roman" w:eastAsia="Times New Roman" w:hAnsi="Times New Roman" w:cs="Times New Roman"/>
          <w:sz w:val="28"/>
          <w:szCs w:val="28"/>
        </w:rPr>
        <w:t xml:space="preserve"> в течение календарного периода, по итогам которого осуществляется оценка результатов</w:t>
      </w:r>
      <w:r w:rsidR="00975466">
        <w:rPr>
          <w:rFonts w:ascii="Times New Roman" w:eastAsia="Times New Roman" w:hAnsi="Times New Roman" w:cs="Times New Roman"/>
          <w:sz w:val="28"/>
          <w:szCs w:val="28"/>
        </w:rPr>
        <w:t>, условий труда, соответствующих требованиям охраны труда</w:t>
      </w:r>
      <w:r w:rsidRPr="00F4104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75466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Pr="00F4104F">
        <w:rPr>
          <w:rFonts w:ascii="Times New Roman" w:eastAsia="Times New Roman" w:hAnsi="Times New Roman" w:cs="Times New Roman"/>
          <w:sz w:val="28"/>
          <w:szCs w:val="28"/>
        </w:rPr>
        <w:t>3) наличия</w:t>
      </w:r>
      <w:r w:rsidR="00975466" w:rsidRPr="0097546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75466">
        <w:rPr>
          <w:rFonts w:ascii="Times New Roman" w:eastAsia="Times New Roman" w:hAnsi="Times New Roman" w:cs="Times New Roman"/>
          <w:sz w:val="28"/>
          <w:szCs w:val="28"/>
        </w:rPr>
        <w:t>в течение календарного периода, по итогам которого осуществляется оценка результатов</w:t>
      </w:r>
      <w:r w:rsidRPr="00F4104F">
        <w:rPr>
          <w:rFonts w:ascii="Times New Roman" w:eastAsia="Times New Roman" w:hAnsi="Times New Roman" w:cs="Times New Roman"/>
          <w:sz w:val="28"/>
          <w:szCs w:val="28"/>
        </w:rPr>
        <w:t xml:space="preserve"> фактов установления месячной заработной платы работникам, отработавшим за этот период норму рабочего времени и выполнившим нормы труда (трудовые обязанности), в размере ниже минимального размера оплаты труда или минимальной заработной платы, установленной региональным соглашением о минимальной заработной плате в Новосибирской области, в случае его заключения;</w:t>
      </w:r>
    </w:p>
    <w:p w:rsidR="00F4104F" w:rsidRPr="00F4104F" w:rsidRDefault="00F4104F" w:rsidP="00F4104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sz w:val="28"/>
          <w:szCs w:val="28"/>
        </w:rPr>
        <w:t>4) наличия</w:t>
      </w:r>
      <w:r w:rsidR="00975466">
        <w:rPr>
          <w:rFonts w:ascii="Times New Roman" w:eastAsia="Times New Roman" w:hAnsi="Times New Roman" w:cs="Times New Roman"/>
          <w:sz w:val="28"/>
          <w:szCs w:val="28"/>
        </w:rPr>
        <w:t xml:space="preserve"> на первое число одного из месяцев в течение календарного периода, по итогам которого осуществляется оценка результатов</w:t>
      </w:r>
      <w:r w:rsidRPr="00F4104F">
        <w:rPr>
          <w:rFonts w:ascii="Times New Roman" w:eastAsia="Times New Roman" w:hAnsi="Times New Roman" w:cs="Times New Roman"/>
          <w:sz w:val="28"/>
          <w:szCs w:val="28"/>
        </w:rPr>
        <w:t xml:space="preserve"> задолженности по налогам, сборам и иным обязательным платежам в бюджеты бюджетной системы Российской Федерации;</w:t>
      </w:r>
    </w:p>
    <w:p w:rsidR="001E7C20" w:rsidRDefault="00F4104F" w:rsidP="001E7C2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4104F">
        <w:rPr>
          <w:rFonts w:ascii="Times New Roman" w:eastAsia="Times New Roman" w:hAnsi="Times New Roman" w:cs="Times New Roman"/>
          <w:sz w:val="28"/>
          <w:szCs w:val="28"/>
        </w:rPr>
        <w:t>5</w:t>
      </w:r>
      <w:r w:rsidR="00975466">
        <w:rPr>
          <w:rFonts w:ascii="Times New Roman" w:eastAsia="Times New Roman" w:hAnsi="Times New Roman" w:cs="Times New Roman"/>
          <w:sz w:val="28"/>
          <w:szCs w:val="28"/>
        </w:rPr>
        <w:t>.13 При наличии случаев, определенных пунктом 5.12. настоящего Положения, надбавка за качественные показатели эффективности деятельности и премии по итогам календарного периода руководителю учреждения не начисляются</w:t>
      </w:r>
      <w:r w:rsidR="00AC6909">
        <w:rPr>
          <w:rFonts w:ascii="Times New Roman" w:eastAsia="Times New Roman" w:hAnsi="Times New Roman" w:cs="Times New Roman"/>
          <w:sz w:val="28"/>
          <w:szCs w:val="28"/>
        </w:rPr>
        <w:t xml:space="preserve">, начиная с месяца, следующего за кварталом, по итогам которого осуществляется оценка результатов, в течение всего следующего квартала. </w:t>
      </w:r>
      <w:r w:rsidR="00975466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1E7C20" w:rsidRPr="001D7766" w:rsidRDefault="001E7C20" w:rsidP="001E7C20">
      <w:pPr>
        <w:pStyle w:val="3"/>
        <w:ind w:left="1080"/>
        <w:contextualSpacing/>
        <w:rPr>
          <w:rFonts w:ascii="Times New Roman" w:hAnsi="Times New Roman"/>
          <w:b/>
          <w:szCs w:val="28"/>
        </w:rPr>
      </w:pPr>
      <w:r w:rsidRPr="00EE33F9">
        <w:rPr>
          <w:rFonts w:ascii="Times New Roman" w:hAnsi="Times New Roman"/>
          <w:b/>
          <w:szCs w:val="28"/>
        </w:rPr>
        <w:lastRenderedPageBreak/>
        <w:t>6.</w:t>
      </w:r>
      <w:r w:rsidRPr="005E253A">
        <w:rPr>
          <w:b/>
          <w:szCs w:val="28"/>
        </w:rPr>
        <w:t> </w:t>
      </w:r>
      <w:r w:rsidRPr="001D7766">
        <w:rPr>
          <w:rFonts w:ascii="Times New Roman" w:hAnsi="Times New Roman"/>
          <w:b/>
          <w:szCs w:val="28"/>
        </w:rPr>
        <w:t>Предельный уровень соотношений среднемесячной</w:t>
      </w:r>
    </w:p>
    <w:p w:rsidR="001E7C20" w:rsidRPr="00491E5B" w:rsidRDefault="001E7C20" w:rsidP="009B45E6">
      <w:pPr>
        <w:pStyle w:val="3"/>
        <w:ind w:left="1080"/>
        <w:contextualSpacing/>
        <w:rPr>
          <w:rFonts w:ascii="Times New Roman" w:hAnsi="Times New Roman"/>
          <w:b/>
          <w:szCs w:val="28"/>
        </w:rPr>
      </w:pPr>
      <w:r w:rsidRPr="00491E5B">
        <w:rPr>
          <w:rFonts w:ascii="Times New Roman" w:hAnsi="Times New Roman"/>
          <w:b/>
          <w:szCs w:val="28"/>
        </w:rPr>
        <w:t>заработной п</w:t>
      </w:r>
      <w:r w:rsidR="009B45E6">
        <w:rPr>
          <w:rFonts w:ascii="Times New Roman" w:hAnsi="Times New Roman"/>
          <w:b/>
          <w:szCs w:val="28"/>
        </w:rPr>
        <w:t xml:space="preserve">латы руководителей, </w:t>
      </w:r>
      <w:r w:rsidRPr="00491E5B">
        <w:rPr>
          <w:rFonts w:ascii="Times New Roman" w:hAnsi="Times New Roman"/>
          <w:b/>
          <w:szCs w:val="28"/>
        </w:rPr>
        <w:t xml:space="preserve"> и среднемесячной</w:t>
      </w:r>
    </w:p>
    <w:p w:rsidR="001E7C20" w:rsidRPr="006D409D" w:rsidRDefault="001E7C20" w:rsidP="001E7C20">
      <w:pPr>
        <w:pStyle w:val="3"/>
        <w:ind w:left="1080"/>
        <w:contextualSpacing/>
        <w:rPr>
          <w:rFonts w:ascii="Times New Roman" w:hAnsi="Times New Roman"/>
          <w:b/>
          <w:szCs w:val="28"/>
        </w:rPr>
      </w:pPr>
      <w:r w:rsidRPr="00491E5B">
        <w:rPr>
          <w:rFonts w:ascii="Times New Roman" w:hAnsi="Times New Roman"/>
          <w:b/>
          <w:szCs w:val="28"/>
        </w:rPr>
        <w:t>заработной платы работников учреждений</w:t>
      </w:r>
    </w:p>
    <w:p w:rsidR="001E7C20" w:rsidRDefault="001E7C20" w:rsidP="001E7C20">
      <w:pPr>
        <w:ind w:left="5" w:firstLine="704"/>
        <w:contextualSpacing/>
        <w:jc w:val="both"/>
        <w:rPr>
          <w:sz w:val="28"/>
          <w:szCs w:val="28"/>
        </w:rPr>
      </w:pPr>
    </w:p>
    <w:p w:rsidR="001E7C20" w:rsidRDefault="001E7C20" w:rsidP="001E7C20">
      <w:pPr>
        <w:ind w:left="5" w:firstLine="704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6.1. </w:t>
      </w:r>
      <w:r w:rsidRPr="005E253A">
        <w:rPr>
          <w:sz w:val="28"/>
          <w:szCs w:val="28"/>
        </w:rPr>
        <w:t>Предельный уровень соотношения среднемесячной заработной платы руководителей учреждений, формируемой за счет всех источников финансового обеспечения и рассчитываемой за календарный год, и среднемесячной заработной платы работников таких учреждений (без учета заработной платы соот</w:t>
      </w:r>
      <w:r w:rsidR="00AC6909">
        <w:rPr>
          <w:sz w:val="28"/>
          <w:szCs w:val="28"/>
        </w:rPr>
        <w:t>ветствующего руководителя,</w:t>
      </w:r>
      <w:r w:rsidRPr="005E253A">
        <w:rPr>
          <w:sz w:val="28"/>
          <w:szCs w:val="28"/>
        </w:rPr>
        <w:t>) устанавливается в размере, не превышающем 5, в соответствии с группами по оплате труда руководителей, определенными согласно пунк</w:t>
      </w:r>
      <w:r w:rsidR="005231BD">
        <w:rPr>
          <w:sz w:val="28"/>
          <w:szCs w:val="28"/>
        </w:rPr>
        <w:t>ту 5.3</w:t>
      </w:r>
      <w:r w:rsidRPr="005E253A">
        <w:rPr>
          <w:sz w:val="28"/>
          <w:szCs w:val="28"/>
        </w:rPr>
        <w:t xml:space="preserve"> настоящего </w:t>
      </w:r>
      <w:r w:rsidR="005231BD">
        <w:rPr>
          <w:sz w:val="28"/>
          <w:szCs w:val="28"/>
        </w:rPr>
        <w:t>Положения об оплате труда</w:t>
      </w:r>
      <w:r w:rsidRPr="005E253A">
        <w:rPr>
          <w:sz w:val="28"/>
          <w:szCs w:val="28"/>
        </w:rPr>
        <w:t>:</w:t>
      </w:r>
    </w:p>
    <w:p w:rsidR="001E7C20" w:rsidRPr="005E253A" w:rsidRDefault="001E7C20" w:rsidP="001E7C20">
      <w:pPr>
        <w:ind w:left="5" w:firstLine="704"/>
        <w:contextualSpacing/>
        <w:jc w:val="both"/>
        <w:rPr>
          <w:color w:val="000000"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94"/>
        <w:gridCol w:w="4869"/>
      </w:tblGrid>
      <w:tr w:rsidR="001E7C20" w:rsidRPr="005E253A" w:rsidTr="0094324E">
        <w:tc>
          <w:tcPr>
            <w:tcW w:w="4680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Группа по оплате труда руководителей</w:t>
            </w:r>
          </w:p>
        </w:tc>
        <w:tc>
          <w:tcPr>
            <w:tcW w:w="4959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Предельный уровень соотношения среднемесячной заработной платы руководителей учреждений и среднемесячной заработной платы работников*, раз</w:t>
            </w:r>
          </w:p>
        </w:tc>
      </w:tr>
      <w:tr w:rsidR="001E7C20" w:rsidRPr="005E253A" w:rsidTr="0094324E">
        <w:tc>
          <w:tcPr>
            <w:tcW w:w="4680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4959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5</w:t>
            </w:r>
          </w:p>
        </w:tc>
      </w:tr>
      <w:tr w:rsidR="001E7C20" w:rsidRPr="005E253A" w:rsidTr="0094324E">
        <w:tc>
          <w:tcPr>
            <w:tcW w:w="4680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4959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 xml:space="preserve">4 </w:t>
            </w:r>
          </w:p>
        </w:tc>
      </w:tr>
      <w:tr w:rsidR="001E7C20" w:rsidRPr="005E253A" w:rsidTr="0094324E">
        <w:tc>
          <w:tcPr>
            <w:tcW w:w="4680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4959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3</w:t>
            </w:r>
          </w:p>
        </w:tc>
      </w:tr>
      <w:tr w:rsidR="001E7C20" w:rsidRPr="005E253A" w:rsidTr="0094324E">
        <w:tc>
          <w:tcPr>
            <w:tcW w:w="4680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4959" w:type="dxa"/>
            <w:shd w:val="clear" w:color="auto" w:fill="auto"/>
          </w:tcPr>
          <w:p w:rsidR="001E7C20" w:rsidRPr="005E253A" w:rsidRDefault="001E7C20" w:rsidP="0094324E">
            <w:pPr>
              <w:spacing w:before="10" w:line="322" w:lineRule="exact"/>
              <w:ind w:right="5"/>
              <w:contextualSpacing/>
              <w:jc w:val="center"/>
              <w:rPr>
                <w:color w:val="000000"/>
                <w:sz w:val="28"/>
                <w:szCs w:val="28"/>
              </w:rPr>
            </w:pPr>
            <w:r w:rsidRPr="005E253A">
              <w:rPr>
                <w:color w:val="000000"/>
                <w:sz w:val="28"/>
                <w:szCs w:val="28"/>
              </w:rPr>
              <w:t>2</w:t>
            </w:r>
          </w:p>
        </w:tc>
      </w:tr>
    </w:tbl>
    <w:p w:rsidR="001E7C20" w:rsidRPr="005E253A" w:rsidRDefault="001E7C20" w:rsidP="001E7C20">
      <w:pPr>
        <w:ind w:left="5" w:firstLine="704"/>
        <w:contextualSpacing/>
        <w:jc w:val="both"/>
        <w:rPr>
          <w:sz w:val="28"/>
          <w:szCs w:val="28"/>
        </w:rPr>
      </w:pPr>
    </w:p>
    <w:p w:rsidR="001E7C20" w:rsidRPr="005E253A" w:rsidRDefault="002E4E6A" w:rsidP="001E7C20">
      <w:pPr>
        <w:widowControl w:val="0"/>
        <w:autoSpaceDE w:val="0"/>
        <w:autoSpaceDN w:val="0"/>
        <w:spacing w:before="22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6.2</w:t>
      </w:r>
      <w:r w:rsidR="001E7C20" w:rsidRPr="005E253A">
        <w:rPr>
          <w:sz w:val="28"/>
          <w:szCs w:val="28"/>
        </w:rPr>
        <w:t>. Соотношение среднемесячной заработной платы руководи</w:t>
      </w:r>
      <w:r w:rsidR="00084087">
        <w:rPr>
          <w:sz w:val="28"/>
          <w:szCs w:val="28"/>
        </w:rPr>
        <w:t>теля</w:t>
      </w:r>
      <w:r w:rsidR="001E7C20" w:rsidRPr="005E253A">
        <w:rPr>
          <w:sz w:val="28"/>
          <w:szCs w:val="28"/>
        </w:rPr>
        <w:t xml:space="preserve"> и среднемесячной заработной платы работников учреждения определяется путем деления среднемесячной заработной платы соответствующего руковод</w:t>
      </w:r>
      <w:r w:rsidR="00084087">
        <w:rPr>
          <w:sz w:val="28"/>
          <w:szCs w:val="28"/>
        </w:rPr>
        <w:t>ителя,</w:t>
      </w:r>
      <w:r w:rsidR="001E7C20" w:rsidRPr="005E253A">
        <w:rPr>
          <w:sz w:val="28"/>
          <w:szCs w:val="28"/>
        </w:rPr>
        <w:t xml:space="preserve"> на среднемесячную заработную плату работников этого учреждения (без учета заработной платы соответствующего руководителя</w:t>
      </w:r>
      <w:proofErr w:type="gramStart"/>
      <w:r w:rsidR="001E7C20" w:rsidRPr="005E253A">
        <w:rPr>
          <w:sz w:val="28"/>
          <w:szCs w:val="28"/>
        </w:rPr>
        <w:t>, ).</w:t>
      </w:r>
      <w:proofErr w:type="gramEnd"/>
    </w:p>
    <w:p w:rsidR="001E7C20" w:rsidRPr="005E253A" w:rsidRDefault="002E4E6A" w:rsidP="001E7C20">
      <w:pPr>
        <w:ind w:left="5" w:firstLine="704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6.3</w:t>
      </w:r>
      <w:r w:rsidR="001E7C20" w:rsidRPr="005E253A">
        <w:rPr>
          <w:sz w:val="28"/>
          <w:szCs w:val="28"/>
        </w:rPr>
        <w:t>. Определение среднемесячной заработной платы</w:t>
      </w:r>
      <w:r w:rsidR="00084087">
        <w:rPr>
          <w:sz w:val="28"/>
          <w:szCs w:val="28"/>
        </w:rPr>
        <w:t xml:space="preserve"> руководителей</w:t>
      </w:r>
      <w:r w:rsidR="001E7C20" w:rsidRPr="005E253A">
        <w:rPr>
          <w:sz w:val="28"/>
          <w:szCs w:val="28"/>
        </w:rPr>
        <w:t xml:space="preserve"> и работников учреждений в целях определения уровня соотношения осуществляется в соответствии с Положением об особенностях порядка исчисления средней заработной платы, утвержденным постановлением Правительства Российской Федерации от 24.12.2007 № 922 "Об особенностях порядка исчисления средней заработной платы", а также указаниями по заполнению форм федерального статистического наблюдения "Сведения о численности и заработной плате работников", утверждаемыми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официального статистического учета.</w:t>
      </w:r>
    </w:p>
    <w:p w:rsidR="001E7C20" w:rsidRDefault="001E7C20" w:rsidP="001E7C2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70D82" w:rsidRPr="001E7C20" w:rsidRDefault="00070D82" w:rsidP="001E7C20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E7C20" w:rsidRPr="005E253A" w:rsidRDefault="001E7C20" w:rsidP="001E7C20">
      <w:pPr>
        <w:pStyle w:val="ConsPlusNormal"/>
        <w:jc w:val="center"/>
        <w:outlineLvl w:val="1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7. </w:t>
      </w:r>
      <w:r w:rsidRPr="005E253A">
        <w:rPr>
          <w:rFonts w:ascii="Times New Roman" w:hAnsi="Times New Roman"/>
          <w:b/>
          <w:sz w:val="28"/>
          <w:szCs w:val="28"/>
        </w:rPr>
        <w:t>Заключительные положения</w:t>
      </w:r>
    </w:p>
    <w:p w:rsidR="001E7C20" w:rsidRDefault="001E7C20" w:rsidP="001E7C20">
      <w:pPr>
        <w:widowControl w:val="0"/>
        <w:autoSpaceDE w:val="0"/>
        <w:autoSpaceDN w:val="0"/>
        <w:ind w:firstLine="540"/>
        <w:jc w:val="both"/>
        <w:rPr>
          <w:sz w:val="28"/>
          <w:szCs w:val="28"/>
        </w:rPr>
      </w:pPr>
    </w:p>
    <w:p w:rsidR="001E7C20" w:rsidRPr="006D409D" w:rsidRDefault="001E7C20" w:rsidP="001E7C20">
      <w:pPr>
        <w:ind w:left="5" w:firstLine="704"/>
        <w:contextualSpacing/>
        <w:jc w:val="both"/>
        <w:rPr>
          <w:sz w:val="28"/>
          <w:szCs w:val="28"/>
        </w:rPr>
      </w:pPr>
      <w:r w:rsidRPr="005E253A">
        <w:rPr>
          <w:sz w:val="28"/>
          <w:szCs w:val="28"/>
        </w:rPr>
        <w:t xml:space="preserve">7.1. На должностные оклады, оклады, ставки заработной платы, компенсационные и стимулирующие выплаты начисляется районный коэффициент в размере 1,25 в соответствии с </w:t>
      </w:r>
      <w:hyperlink r:id="rId6" w:history="1">
        <w:r w:rsidRPr="005E253A">
          <w:rPr>
            <w:sz w:val="28"/>
            <w:szCs w:val="28"/>
          </w:rPr>
          <w:t>постановлением</w:t>
        </w:r>
      </w:hyperlink>
      <w:r w:rsidRPr="005E253A">
        <w:rPr>
          <w:sz w:val="28"/>
          <w:szCs w:val="28"/>
        </w:rPr>
        <w:t xml:space="preserve"> администрации Новосибирской области от 20.11.1995 № 474 "О введении повышенного районного коэффициента к заработной плате на территории области".</w:t>
      </w:r>
    </w:p>
    <w:p w:rsidR="002A5773" w:rsidRDefault="002A5773">
      <w:pPr>
        <w:rPr>
          <w:rFonts w:ascii="Times New Roman" w:hAnsi="Times New Roman" w:cs="Times New Roman"/>
          <w:sz w:val="28"/>
          <w:szCs w:val="28"/>
        </w:rPr>
      </w:pPr>
    </w:p>
    <w:p w:rsidR="00AF355B" w:rsidRDefault="00AF355B">
      <w:pPr>
        <w:rPr>
          <w:rFonts w:ascii="Times New Roman" w:hAnsi="Times New Roman" w:cs="Times New Roman"/>
          <w:sz w:val="28"/>
          <w:szCs w:val="28"/>
        </w:rPr>
      </w:pPr>
    </w:p>
    <w:p w:rsidR="00FB1410" w:rsidRDefault="00FB1410">
      <w:pPr>
        <w:rPr>
          <w:rFonts w:ascii="Times New Roman" w:hAnsi="Times New Roman" w:cs="Times New Roman"/>
          <w:sz w:val="28"/>
          <w:szCs w:val="28"/>
        </w:rPr>
      </w:pPr>
    </w:p>
    <w:p w:rsidR="00FB1410" w:rsidRDefault="00FB1410">
      <w:pPr>
        <w:rPr>
          <w:rFonts w:ascii="Times New Roman" w:hAnsi="Times New Roman" w:cs="Times New Roman"/>
          <w:sz w:val="28"/>
          <w:szCs w:val="28"/>
        </w:rPr>
      </w:pPr>
    </w:p>
    <w:p w:rsidR="00FB1410" w:rsidRDefault="00FB1410">
      <w:pPr>
        <w:rPr>
          <w:rFonts w:ascii="Times New Roman" w:hAnsi="Times New Roman" w:cs="Times New Roman"/>
          <w:sz w:val="28"/>
          <w:szCs w:val="28"/>
        </w:rPr>
      </w:pPr>
    </w:p>
    <w:p w:rsidR="00FB1410" w:rsidRDefault="00FB1410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B85582" w:rsidRDefault="00B85582">
      <w:pPr>
        <w:rPr>
          <w:rFonts w:ascii="Times New Roman" w:hAnsi="Times New Roman" w:cs="Times New Roman"/>
          <w:sz w:val="28"/>
          <w:szCs w:val="28"/>
        </w:rPr>
      </w:pPr>
    </w:p>
    <w:p w:rsidR="00921061" w:rsidRDefault="00921061">
      <w:pPr>
        <w:rPr>
          <w:rFonts w:ascii="Times New Roman" w:hAnsi="Times New Roman" w:cs="Times New Roman"/>
          <w:sz w:val="28"/>
          <w:szCs w:val="28"/>
        </w:rPr>
      </w:pPr>
    </w:p>
    <w:p w:rsidR="00921061" w:rsidRDefault="00921061">
      <w:pPr>
        <w:rPr>
          <w:rFonts w:ascii="Times New Roman" w:hAnsi="Times New Roman" w:cs="Times New Roman"/>
          <w:sz w:val="28"/>
          <w:szCs w:val="28"/>
        </w:rPr>
      </w:pPr>
    </w:p>
    <w:p w:rsidR="00921061" w:rsidRDefault="00921061">
      <w:pPr>
        <w:rPr>
          <w:rFonts w:ascii="Times New Roman" w:hAnsi="Times New Roman" w:cs="Times New Roman"/>
          <w:sz w:val="28"/>
          <w:szCs w:val="28"/>
        </w:rPr>
      </w:pPr>
    </w:p>
    <w:p w:rsidR="00921061" w:rsidRDefault="00921061">
      <w:pPr>
        <w:rPr>
          <w:rFonts w:ascii="Times New Roman" w:hAnsi="Times New Roman" w:cs="Times New Roman"/>
          <w:sz w:val="28"/>
          <w:szCs w:val="28"/>
        </w:rPr>
      </w:pPr>
    </w:p>
    <w:p w:rsidR="002A5773" w:rsidRDefault="002A5773">
      <w:pPr>
        <w:rPr>
          <w:rFonts w:ascii="Times New Roman" w:hAnsi="Times New Roman" w:cs="Times New Roman"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lastRenderedPageBreak/>
        <w:t xml:space="preserve">                                                                             Приложение № 1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к Положению об</w:t>
      </w:r>
      <w:r w:rsidR="008B500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оплате труда  МКУК «</w:t>
      </w:r>
      <w:proofErr w:type="gramStart"/>
      <w:r w:rsidR="008B5001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>Романовский</w:t>
      </w:r>
      <w:proofErr w:type="gramEnd"/>
      <w:r w:rsidRPr="00852326"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  <w:t xml:space="preserve"> КДЦ»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i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</w:rPr>
        <w:t>Перечень</w:t>
      </w:r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</w:rPr>
        <w:br/>
        <w:t>должностей работников муниципальных учреждений культуры Чистоозерного района,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относимых к основному персоналу по видам экономической деятельности «Деятельность учреждений клубного типа: клубов, дворцов и домов культуры, домов народного творчества»,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" w:name="sub_4100"/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«Деятельность в области демонстрации кинофильмов»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</w:rPr>
      </w:pPr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</w:rPr>
        <w:t>1. Руководители</w:t>
      </w:r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</w:rPr>
        <w:t>1</w:t>
      </w:r>
    </w:p>
    <w:bookmarkEnd w:id="2"/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Заведующий отделением (пунктом) по прокату кино- и видеофильмов;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заведующий отделом (сектором) дома (дворца) культуры и отдыха, научно-методического центра и других аналогичных организаций;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заведующий </w:t>
      </w:r>
      <w:proofErr w:type="spellStart"/>
      <w:r w:rsidRPr="00852326">
        <w:rPr>
          <w:rFonts w:ascii="Times New Roman" w:eastAsia="Times New Roman" w:hAnsi="Times New Roman" w:cs="Times New Roman"/>
          <w:sz w:val="28"/>
          <w:szCs w:val="28"/>
        </w:rPr>
        <w:t>фильмобазой</w:t>
      </w:r>
      <w:proofErr w:type="spellEnd"/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proofErr w:type="spellStart"/>
      <w:r w:rsidRPr="00852326">
        <w:rPr>
          <w:rFonts w:ascii="Times New Roman" w:eastAsia="Times New Roman" w:hAnsi="Times New Roman" w:cs="Times New Roman"/>
          <w:sz w:val="28"/>
          <w:szCs w:val="28"/>
        </w:rPr>
        <w:t>фильмохранилищем</w:t>
      </w:r>
      <w:proofErr w:type="spellEnd"/>
      <w:r w:rsidRPr="00852326">
        <w:rPr>
          <w:rFonts w:ascii="Times New Roman" w:eastAsia="Times New Roman" w:hAnsi="Times New Roman" w:cs="Times New Roman"/>
          <w:sz w:val="28"/>
          <w:szCs w:val="28"/>
        </w:rPr>
        <w:t>);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sz w:val="28"/>
          <w:szCs w:val="28"/>
        </w:rPr>
        <w:t>художественный руководитель;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руководитель (заведующий, начальник) основного структурного подразделения (отдела, отделения, секции, сектора, </w:t>
      </w:r>
      <w:proofErr w:type="spellStart"/>
      <w:r w:rsidRPr="00852326">
        <w:rPr>
          <w:rFonts w:ascii="Times New Roman" w:eastAsia="Times New Roman" w:hAnsi="Times New Roman" w:cs="Times New Roman"/>
          <w:sz w:val="28"/>
          <w:szCs w:val="28"/>
        </w:rPr>
        <w:t>службы</w:t>
      </w:r>
      <w:proofErr w:type="gramStart"/>
      <w:r w:rsidRPr="00852326">
        <w:rPr>
          <w:rFonts w:ascii="Times New Roman" w:eastAsia="Times New Roman" w:hAnsi="Times New Roman" w:cs="Times New Roman"/>
          <w:sz w:val="28"/>
          <w:szCs w:val="28"/>
        </w:rPr>
        <w:t>,ч</w:t>
      </w:r>
      <w:proofErr w:type="gramEnd"/>
      <w:r w:rsidRPr="00852326">
        <w:rPr>
          <w:rFonts w:ascii="Times New Roman" w:eastAsia="Times New Roman" w:hAnsi="Times New Roman" w:cs="Times New Roman"/>
          <w:sz w:val="28"/>
          <w:szCs w:val="28"/>
        </w:rPr>
        <w:t>асти</w:t>
      </w:r>
      <w:proofErr w:type="spellEnd"/>
      <w:r w:rsidRPr="00852326">
        <w:rPr>
          <w:rFonts w:ascii="Times New Roman" w:eastAsia="Times New Roman" w:hAnsi="Times New Roman" w:cs="Times New Roman"/>
          <w:sz w:val="28"/>
          <w:szCs w:val="28"/>
        </w:rPr>
        <w:t>, цеха, мастерской и т.п.).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</w:rPr>
      </w:pPr>
      <w:bookmarkStart w:id="3" w:name="sub_4200"/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</w:rPr>
        <w:t>2. Специалисты</w:t>
      </w:r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  <w:vertAlign w:val="superscript"/>
        </w:rPr>
        <w:t>2</w:t>
      </w:r>
    </w:p>
    <w:bookmarkEnd w:id="3"/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sz w:val="28"/>
          <w:szCs w:val="28"/>
        </w:rPr>
        <w:t>Аккомпаниатор;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ассистент звукооформителя;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балетмейстер;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52326">
        <w:rPr>
          <w:rFonts w:ascii="Times New Roman" w:eastAsia="Times New Roman" w:hAnsi="Times New Roman" w:cs="Times New Roman"/>
          <w:sz w:val="28"/>
          <w:szCs w:val="28"/>
        </w:rPr>
        <w:t>веб-райтер</w:t>
      </w:r>
      <w:proofErr w:type="spellEnd"/>
      <w:r w:rsidRPr="0085232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графический дизайнер;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звукооформитель;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звукорежиссер;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звукооператор;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кинооператор;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кинооператор-постановщик;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кинорежиссер;</w:t>
      </w:r>
    </w:p>
    <w:p w:rsidR="00852326" w:rsidRPr="00852326" w:rsidRDefault="00852326" w:rsidP="00852326">
      <w:pPr>
        <w:widowControl w:val="0"/>
        <w:tabs>
          <w:tab w:val="left" w:pos="279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киномеханик;</w:t>
      </w:r>
      <w:r w:rsidRPr="00852326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852326" w:rsidRPr="00852326" w:rsidRDefault="00852326" w:rsidP="00852326">
      <w:pPr>
        <w:widowControl w:val="0"/>
        <w:tabs>
          <w:tab w:val="left" w:pos="2790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контент-редактор;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культорганизатор;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мастер-художник по созданию и реставрации музыкальных инструментов;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менеджер культурно-досуговых организаций клубного типа, других аналогичных культурно-досуговых организаций;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менеджер по другим видам основной деятельности; 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lastRenderedPageBreak/>
        <w:t>менеджер по культурно-массовому досугу;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методист по составлению кинопрограмм;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методист;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монтажер;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музыкальный оформитель; 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оператор видеозаписи;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оператор звукозаписи;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распорядитель танцевального вечера, ведущий дискотеки, руководитель музыкальной части дискотеки;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редактор по репертуару;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редактор;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редактор музыкальный;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режиссер видеомонтажа;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режиссер любительского театра (студии);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режиссер массовых представлений;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режиссер;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руководитель клубного формирования (любительского объединения, студии, коллектива самодеятельного искусства, клуба по интересам);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sz w:val="28"/>
          <w:szCs w:val="28"/>
        </w:rPr>
        <w:t>руководитель кружка;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52326">
        <w:rPr>
          <w:rFonts w:ascii="Times New Roman" w:eastAsia="Times New Roman" w:hAnsi="Times New Roman" w:cs="Times New Roman"/>
          <w:sz w:val="28"/>
          <w:szCs w:val="28"/>
        </w:rPr>
        <w:t>светооператор</w:t>
      </w:r>
      <w:proofErr w:type="spellEnd"/>
      <w:r w:rsidRPr="0085232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системный администратор;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специалист по жанрам творчества;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специалист по информационным ресурсам</w:t>
      </w:r>
      <w:r w:rsidRPr="00852326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85232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специалист по методике клубной работы;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специалист по фольклору;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техник (всех специальностей, с категорией и без категории)</w:t>
      </w:r>
      <w:r w:rsidRPr="00852326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85232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852326">
        <w:rPr>
          <w:rFonts w:ascii="Times New Roman" w:eastAsia="Times New Roman" w:hAnsi="Times New Roman" w:cs="Times New Roman"/>
          <w:sz w:val="28"/>
          <w:szCs w:val="28"/>
        </w:rPr>
        <w:t>фильмопроверщик</w:t>
      </w:r>
      <w:proofErr w:type="spellEnd"/>
      <w:r w:rsidRPr="0085232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хормейстер любительского вокального или хорового коллектива (студии);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художник-постановщик;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художник-постановщик по костюмам; 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художник-фотограф.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</w:pPr>
      <w:r w:rsidRPr="00852326">
        <w:rPr>
          <w:rFonts w:ascii="Times New Roman" w:eastAsia="Times New Roman" w:hAnsi="Times New Roman" w:cs="Times New Roman"/>
          <w:b/>
          <w:sz w:val="28"/>
          <w:szCs w:val="28"/>
        </w:rPr>
        <w:t>3. Прочие служащие</w:t>
      </w:r>
      <w:r w:rsidRPr="00852326">
        <w:rPr>
          <w:rFonts w:ascii="Times New Roman" w:eastAsia="Times New Roman" w:hAnsi="Times New Roman" w:cs="Times New Roman"/>
          <w:b/>
          <w:sz w:val="28"/>
          <w:szCs w:val="28"/>
          <w:vertAlign w:val="superscript"/>
        </w:rPr>
        <w:t>2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Администратор;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кассир билетный;</w:t>
      </w:r>
    </w:p>
    <w:p w:rsidR="00852326" w:rsidRPr="00852326" w:rsidRDefault="00852326" w:rsidP="0085232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>контролер билетов.</w:t>
      </w: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tabs>
          <w:tab w:val="left" w:pos="7938"/>
        </w:tabs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Приложение № </w:t>
      </w:r>
      <w:r w:rsidR="008B5001">
        <w:rPr>
          <w:rFonts w:ascii="Times New Roman" w:eastAsia="Times New Roman" w:hAnsi="Times New Roman" w:cs="Times New Roman"/>
          <w:sz w:val="28"/>
          <w:szCs w:val="28"/>
        </w:rPr>
        <w:t xml:space="preserve">2 </w:t>
      </w:r>
      <w:r w:rsidR="008B5001">
        <w:rPr>
          <w:rFonts w:ascii="Times New Roman" w:eastAsia="Times New Roman" w:hAnsi="Times New Roman" w:cs="Times New Roman"/>
          <w:sz w:val="28"/>
          <w:szCs w:val="28"/>
        </w:rPr>
        <w:br/>
        <w:t>к Положению об оплате труда  МКУК «</w:t>
      </w:r>
      <w:proofErr w:type="gramStart"/>
      <w:r w:rsidR="008B5001">
        <w:rPr>
          <w:rFonts w:ascii="Times New Roman" w:eastAsia="Times New Roman" w:hAnsi="Times New Roman" w:cs="Times New Roman"/>
          <w:sz w:val="28"/>
          <w:szCs w:val="28"/>
        </w:rPr>
        <w:t>Романовский</w:t>
      </w:r>
      <w:proofErr w:type="gramEnd"/>
      <w:r w:rsidR="008B500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 КДЦ»</w:t>
      </w:r>
    </w:p>
    <w:p w:rsidR="00852326" w:rsidRPr="00852326" w:rsidRDefault="00852326" w:rsidP="00852326">
      <w:pPr>
        <w:spacing w:after="0" w:line="240" w:lineRule="auto"/>
        <w:contextualSpacing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sz w:val="28"/>
          <w:szCs w:val="28"/>
        </w:rPr>
        <w:t xml:space="preserve">на 2021-2023 годы </w:t>
      </w:r>
    </w:p>
    <w:p w:rsidR="00852326" w:rsidRPr="00852326" w:rsidRDefault="00852326" w:rsidP="00852326">
      <w:pPr>
        <w:spacing w:after="0" w:line="240" w:lineRule="auto"/>
        <w:jc w:val="right"/>
        <w:rPr>
          <w:rFonts w:ascii="Calibri" w:eastAsia="Times New Roman" w:hAnsi="Calibri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52326">
        <w:rPr>
          <w:rFonts w:ascii="Times New Roman" w:eastAsia="Times New Roman" w:hAnsi="Times New Roman" w:cs="Times New Roman"/>
          <w:b/>
          <w:bCs/>
          <w:sz w:val="24"/>
          <w:szCs w:val="24"/>
        </w:rPr>
        <w:t>Таблица 1</w:t>
      </w:r>
    </w:p>
    <w:p w:rsidR="00852326" w:rsidRPr="00852326" w:rsidRDefault="00852326" w:rsidP="008523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852326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852326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 </w:t>
      </w:r>
    </w:p>
    <w:p w:rsidR="00852326" w:rsidRPr="00852326" w:rsidRDefault="00852326" w:rsidP="008523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bCs/>
          <w:sz w:val="28"/>
          <w:szCs w:val="28"/>
        </w:rPr>
        <w:t>Размеры должностных окладов по профессиональным квалификационным группам должностей руководителей, специалистов и служащих учреждений культуры, искусства и кинематографии, утвержденным приказом Министерства здравоохранения и социального развития Российской Федерации от 31.08.2007 № 570</w:t>
      </w:r>
    </w:p>
    <w:p w:rsidR="00852326" w:rsidRPr="00852326" w:rsidRDefault="00852326" w:rsidP="0085232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485"/>
        <w:gridCol w:w="1984"/>
        <w:gridCol w:w="1416"/>
      </w:tblGrid>
      <w:tr w:rsidR="00852326" w:rsidRPr="00852326" w:rsidTr="008B5001">
        <w:trPr>
          <w:trHeight w:val="970"/>
        </w:trPr>
        <w:tc>
          <w:tcPr>
            <w:tcW w:w="6485" w:type="dxa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должности</w:t>
            </w:r>
          </w:p>
        </w:tc>
        <w:tc>
          <w:tcPr>
            <w:tcW w:w="1984" w:type="dxa"/>
            <w:hideMark/>
          </w:tcPr>
          <w:p w:rsidR="00852326" w:rsidRPr="00852326" w:rsidRDefault="00852326" w:rsidP="00852326">
            <w:pPr>
              <w:tabs>
                <w:tab w:val="left" w:pos="56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Квалификацион-ная</w:t>
            </w:r>
            <w:proofErr w:type="spellEnd"/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категория,                                группа </w:t>
            </w:r>
            <w:proofErr w:type="gramStart"/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852326" w:rsidRPr="00852326" w:rsidRDefault="00852326" w:rsidP="00852326">
            <w:pPr>
              <w:tabs>
                <w:tab w:val="left" w:pos="56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оплате</w:t>
            </w:r>
          </w:p>
        </w:tc>
        <w:tc>
          <w:tcPr>
            <w:tcW w:w="1416" w:type="dxa"/>
            <w:hideMark/>
          </w:tcPr>
          <w:p w:rsidR="00852326" w:rsidRPr="00852326" w:rsidRDefault="00852326" w:rsidP="00852326">
            <w:pPr>
              <w:tabs>
                <w:tab w:val="left" w:pos="569"/>
              </w:tabs>
              <w:spacing w:after="0" w:line="240" w:lineRule="auto"/>
              <w:ind w:left="148" w:hanging="14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Размер оклада, руб.</w:t>
            </w:r>
          </w:p>
        </w:tc>
      </w:tr>
      <w:tr w:rsidR="00852326" w:rsidRPr="00852326" w:rsidTr="008B5001">
        <w:trPr>
          <w:trHeight w:val="255"/>
        </w:trPr>
        <w:tc>
          <w:tcPr>
            <w:tcW w:w="9885" w:type="dxa"/>
            <w:gridSpan w:val="3"/>
            <w:hideMark/>
          </w:tcPr>
          <w:p w:rsidR="00852326" w:rsidRPr="00852326" w:rsidRDefault="00852326" w:rsidP="00852326">
            <w:pPr>
              <w:spacing w:after="0" w:line="240" w:lineRule="auto"/>
              <w:ind w:left="176" w:hanging="17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Профессиональная квалификационная группа</w:t>
            </w:r>
          </w:p>
          <w:p w:rsidR="00852326" w:rsidRPr="00852326" w:rsidRDefault="00852326" w:rsidP="00852326">
            <w:pPr>
              <w:spacing w:after="0" w:line="240" w:lineRule="auto"/>
              <w:ind w:left="176" w:hanging="176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«Должности работников культуры, искусства и кинематографии среднего звена»</w:t>
            </w:r>
          </w:p>
        </w:tc>
      </w:tr>
      <w:tr w:rsidR="00852326" w:rsidRPr="00852326" w:rsidTr="008B5001">
        <w:trPr>
          <w:trHeight w:val="255"/>
        </w:trPr>
        <w:tc>
          <w:tcPr>
            <w:tcW w:w="6485" w:type="dxa"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Аккомпаниатор;</w:t>
            </w: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распорядитель танцевального вечера, ведущий дискотеки, </w:t>
            </w:r>
          </w:p>
        </w:tc>
        <w:tc>
          <w:tcPr>
            <w:tcW w:w="1984" w:type="dxa"/>
            <w:noWrap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6" w:type="dxa"/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9 500</w:t>
            </w:r>
          </w:p>
        </w:tc>
      </w:tr>
      <w:tr w:rsidR="00852326" w:rsidRPr="00852326" w:rsidTr="008B5001">
        <w:trPr>
          <w:trHeight w:val="369"/>
        </w:trPr>
        <w:tc>
          <w:tcPr>
            <w:tcW w:w="6485" w:type="dxa"/>
            <w:vMerge w:val="restart"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Руководитель кружка</w:t>
            </w: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, любительского объединения, клуба по интересам; культорганизатор</w:t>
            </w:r>
          </w:p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noWrap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1416" w:type="dxa"/>
            <w:tcBorders>
              <w:top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9 500</w:t>
            </w:r>
          </w:p>
        </w:tc>
      </w:tr>
      <w:tr w:rsidR="00852326" w:rsidRPr="00852326" w:rsidTr="008B5001">
        <w:trPr>
          <w:trHeight w:val="315"/>
        </w:trPr>
        <w:tc>
          <w:tcPr>
            <w:tcW w:w="6485" w:type="dxa"/>
            <w:vMerge/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nil"/>
            </w:tcBorders>
            <w:noWrap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 категория</w:t>
            </w:r>
          </w:p>
        </w:tc>
        <w:tc>
          <w:tcPr>
            <w:tcW w:w="1416" w:type="dxa"/>
            <w:tcBorders>
              <w:top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9 800</w:t>
            </w:r>
          </w:p>
        </w:tc>
      </w:tr>
      <w:tr w:rsidR="00852326" w:rsidRPr="00852326" w:rsidTr="008B5001">
        <w:trPr>
          <w:trHeight w:val="238"/>
        </w:trPr>
        <w:tc>
          <w:tcPr>
            <w:tcW w:w="6485" w:type="dxa"/>
            <w:vMerge/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4" w:type="dxa"/>
            <w:tcBorders>
              <w:top w:val="nil"/>
            </w:tcBorders>
            <w:noWrap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 категория</w:t>
            </w:r>
          </w:p>
        </w:tc>
        <w:tc>
          <w:tcPr>
            <w:tcW w:w="1416" w:type="dxa"/>
            <w:tcBorders>
              <w:top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10 200</w:t>
            </w:r>
          </w:p>
        </w:tc>
      </w:tr>
    </w:tbl>
    <w:p w:rsidR="00852326" w:rsidRPr="00852326" w:rsidRDefault="00852326" w:rsidP="00852326">
      <w:pPr>
        <w:autoSpaceDE w:val="0"/>
        <w:autoSpaceDN w:val="0"/>
        <w:adjustRightInd w:val="0"/>
        <w:spacing w:after="0" w:line="240" w:lineRule="auto"/>
        <w:ind w:hanging="142"/>
        <w:rPr>
          <w:rFonts w:ascii="Times New Roman" w:eastAsia="Times New Roman" w:hAnsi="Times New Roman" w:cs="Times New Roman"/>
          <w:sz w:val="24"/>
          <w:szCs w:val="24"/>
          <w:lang w:eastAsia="en-US"/>
        </w:rPr>
      </w:pPr>
    </w:p>
    <w:p w:rsidR="00852326" w:rsidRPr="00852326" w:rsidRDefault="00852326" w:rsidP="00852326">
      <w:pPr>
        <w:autoSpaceDE w:val="0"/>
        <w:autoSpaceDN w:val="0"/>
        <w:adjustRightInd w:val="0"/>
        <w:spacing w:after="0" w:line="240" w:lineRule="auto"/>
        <w:ind w:hanging="142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tabs>
          <w:tab w:val="left" w:pos="3570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52326" w:rsidRPr="00852326" w:rsidRDefault="00852326" w:rsidP="00852326">
      <w:pPr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52326">
        <w:rPr>
          <w:rFonts w:ascii="Times New Roman" w:eastAsia="Times New Roman" w:hAnsi="Times New Roman" w:cs="Times New Roman"/>
          <w:b/>
          <w:sz w:val="24"/>
          <w:szCs w:val="24"/>
        </w:rPr>
        <w:t>Таблица 2</w:t>
      </w:r>
    </w:p>
    <w:p w:rsidR="00852326" w:rsidRPr="00852326" w:rsidRDefault="00852326" w:rsidP="0085232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52326">
        <w:rPr>
          <w:rFonts w:ascii="Times New Roman" w:eastAsia="Times New Roman" w:hAnsi="Times New Roman" w:cs="Times New Roman"/>
          <w:b/>
          <w:sz w:val="28"/>
          <w:szCs w:val="28"/>
        </w:rPr>
        <w:t>Размеры должностных окладов по должностям руководителей, специалистов и служащих государственных учреждений культуры, искусства и кинематографии, не включенным в профессионально-квалификационные группы, утвержденные приказом Министерства здравоохранения и социального развития Российской Федерации от 31.08.2007 № 570</w:t>
      </w:r>
    </w:p>
    <w:p w:rsidR="00852326" w:rsidRPr="00852326" w:rsidRDefault="00852326" w:rsidP="0085232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52326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tbl>
      <w:tblPr>
        <w:tblW w:w="9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485"/>
        <w:gridCol w:w="1936"/>
        <w:gridCol w:w="1464"/>
      </w:tblGrid>
      <w:tr w:rsidR="00852326" w:rsidRPr="00852326" w:rsidTr="008B5001">
        <w:tc>
          <w:tcPr>
            <w:tcW w:w="6485" w:type="dxa"/>
            <w:hideMark/>
          </w:tcPr>
          <w:p w:rsidR="00852326" w:rsidRPr="00852326" w:rsidRDefault="00852326" w:rsidP="008523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должности</w:t>
            </w:r>
          </w:p>
        </w:tc>
        <w:tc>
          <w:tcPr>
            <w:tcW w:w="1936" w:type="dxa"/>
            <w:hideMark/>
          </w:tcPr>
          <w:p w:rsidR="00852326" w:rsidRPr="00852326" w:rsidRDefault="00852326" w:rsidP="008523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proofErr w:type="spellStart"/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Квалификацион-ная</w:t>
            </w:r>
            <w:proofErr w:type="spellEnd"/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категория,                                 группа по оплате</w:t>
            </w:r>
          </w:p>
        </w:tc>
        <w:tc>
          <w:tcPr>
            <w:tcW w:w="1464" w:type="dxa"/>
            <w:hideMark/>
          </w:tcPr>
          <w:p w:rsidR="00852326" w:rsidRPr="00852326" w:rsidRDefault="00852326" w:rsidP="0085232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Размер оклада, руб.</w:t>
            </w:r>
          </w:p>
        </w:tc>
      </w:tr>
      <w:tr w:rsidR="00852326" w:rsidRPr="00852326" w:rsidTr="008B5001">
        <w:tc>
          <w:tcPr>
            <w:tcW w:w="6485" w:type="dxa"/>
            <w:vMerge w:val="restart"/>
            <w:tcBorders>
              <w:top w:val="nil"/>
              <w:right w:val="nil"/>
            </w:tcBorders>
            <w:hideMark/>
          </w:tcPr>
          <w:p w:rsidR="00852326" w:rsidRPr="00852326" w:rsidRDefault="00852326" w:rsidP="0085232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Художественный руководитель в культурно-досуговых организациях, центрах</w:t>
            </w: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(домах народного творчества), дворцах и домах культуры, парках культуры и отдыха, центрах досуга, кинотеатрах и других аналогичных организациях культурно-досугового типа</w:t>
            </w:r>
          </w:p>
        </w:tc>
        <w:tc>
          <w:tcPr>
            <w:tcW w:w="1936" w:type="dxa"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IV группы по оплате труда руководителей</w:t>
            </w:r>
          </w:p>
        </w:tc>
        <w:tc>
          <w:tcPr>
            <w:tcW w:w="1464" w:type="dxa"/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11 800</w:t>
            </w:r>
          </w:p>
        </w:tc>
      </w:tr>
      <w:tr w:rsidR="00852326" w:rsidRPr="00852326" w:rsidTr="008B5001">
        <w:tc>
          <w:tcPr>
            <w:tcW w:w="6485" w:type="dxa"/>
            <w:vMerge/>
            <w:tcBorders>
              <w:top w:val="nil"/>
              <w:right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36" w:type="dxa"/>
            <w:tcBorders>
              <w:top w:val="nil"/>
            </w:tcBorders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III группы по оплате труда руководителей</w:t>
            </w:r>
          </w:p>
        </w:tc>
        <w:tc>
          <w:tcPr>
            <w:tcW w:w="1464" w:type="dxa"/>
            <w:tcBorders>
              <w:top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12 500</w:t>
            </w:r>
          </w:p>
        </w:tc>
      </w:tr>
      <w:tr w:rsidR="00852326" w:rsidRPr="00852326" w:rsidTr="008B5001">
        <w:tc>
          <w:tcPr>
            <w:tcW w:w="6485" w:type="dxa"/>
            <w:vMerge/>
            <w:tcBorders>
              <w:top w:val="nil"/>
              <w:right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36" w:type="dxa"/>
            <w:tcBorders>
              <w:top w:val="nil"/>
            </w:tcBorders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II группы по оплате труда руководителей</w:t>
            </w:r>
          </w:p>
        </w:tc>
        <w:tc>
          <w:tcPr>
            <w:tcW w:w="1464" w:type="dxa"/>
            <w:tcBorders>
              <w:top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t>13 500</w:t>
            </w:r>
          </w:p>
        </w:tc>
      </w:tr>
      <w:tr w:rsidR="00852326" w:rsidRPr="00852326" w:rsidTr="008B5001">
        <w:tc>
          <w:tcPr>
            <w:tcW w:w="6485" w:type="dxa"/>
            <w:vMerge/>
            <w:tcBorders>
              <w:top w:val="nil"/>
              <w:right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936" w:type="dxa"/>
            <w:tcBorders>
              <w:top w:val="nil"/>
            </w:tcBorders>
            <w:hideMark/>
          </w:tcPr>
          <w:p w:rsidR="00852326" w:rsidRDefault="00852326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I группы по </w:t>
            </w:r>
            <w:r w:rsidRPr="0085232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оплате труда руководителей</w:t>
            </w:r>
          </w:p>
          <w:p w:rsidR="00293F18" w:rsidRDefault="00293F18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293F18" w:rsidRPr="00852326" w:rsidRDefault="00293F18" w:rsidP="0085232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464" w:type="dxa"/>
            <w:tcBorders>
              <w:top w:val="nil"/>
            </w:tcBorders>
            <w:vAlign w:val="center"/>
            <w:hideMark/>
          </w:tcPr>
          <w:p w:rsidR="00852326" w:rsidRPr="00852326" w:rsidRDefault="00852326" w:rsidP="008523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n-US"/>
              </w:rPr>
            </w:pPr>
            <w:r w:rsidRPr="00852326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14 350</w:t>
            </w:r>
          </w:p>
        </w:tc>
      </w:tr>
    </w:tbl>
    <w:p w:rsidR="00293F18" w:rsidRDefault="00293F18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1020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8"/>
        <w:gridCol w:w="4108"/>
        <w:gridCol w:w="2408"/>
        <w:gridCol w:w="1416"/>
      </w:tblGrid>
      <w:tr w:rsidR="00293F18" w:rsidTr="000E2E96">
        <w:trPr>
          <w:trHeight w:val="689"/>
        </w:trPr>
        <w:tc>
          <w:tcPr>
            <w:tcW w:w="1020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3F18" w:rsidRDefault="00293F18" w:rsidP="000E2E96">
            <w:pPr>
              <w:spacing w:after="0" w:line="240" w:lineRule="auto"/>
              <w:jc w:val="center"/>
              <w:rPr>
                <w:rFonts w:ascii="Times New Roman" w:hAnsi="Times New Roman"/>
                <w:b/>
                <w:lang w:eastAsia="en-US"/>
              </w:rPr>
            </w:pPr>
            <w:r>
              <w:rPr>
                <w:rFonts w:ascii="Times New Roman" w:hAnsi="Times New Roman"/>
                <w:b/>
              </w:rPr>
              <w:t>Профессиональная квалификационная группа «Профессии рабочих культуры, искусства и кинематографии первого уровня»</w:t>
            </w:r>
          </w:p>
        </w:tc>
      </w:tr>
      <w:tr w:rsidR="00293F18" w:rsidTr="000E2E96">
        <w:trPr>
          <w:trHeight w:val="2234"/>
        </w:trPr>
        <w:tc>
          <w:tcPr>
            <w:tcW w:w="22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3F18" w:rsidRDefault="00293F18" w:rsidP="000E2E96">
            <w:pPr>
              <w:spacing w:after="0" w:line="240" w:lineRule="auto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3F18" w:rsidRDefault="00293F18" w:rsidP="000E2E96">
            <w:pPr>
              <w:spacing w:after="0" w:line="240" w:lineRule="auto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</w:rPr>
              <w:t xml:space="preserve"> </w:t>
            </w:r>
            <w:proofErr w:type="gramStart"/>
            <w:r>
              <w:rPr>
                <w:rFonts w:ascii="Times New Roman" w:hAnsi="Times New Roman"/>
              </w:rPr>
              <w:t xml:space="preserve">костюмер; оператор магнитной записи;  осветитель, пиротехник; киномеханик; машинист сцены;  монтировщик  сцены;   </w:t>
            </w:r>
            <w:proofErr w:type="gramEnd"/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3F18" w:rsidRDefault="00293F18" w:rsidP="000E2E96">
            <w:pPr>
              <w:spacing w:after="0" w:line="240" w:lineRule="auto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</w:rPr>
              <w:t>1 квалификационный разряд</w:t>
            </w:r>
          </w:p>
          <w:p w:rsidR="00293F18" w:rsidRDefault="00293F18" w:rsidP="000E2E96">
            <w:pPr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3F18" w:rsidRDefault="00293F18" w:rsidP="000E2E9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</w:rPr>
              <w:t>6 900</w:t>
            </w:r>
          </w:p>
        </w:tc>
      </w:tr>
      <w:tr w:rsidR="00293F18" w:rsidTr="00293F18">
        <w:trPr>
          <w:trHeight w:val="1339"/>
        </w:trPr>
        <w:tc>
          <w:tcPr>
            <w:tcW w:w="102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3F18" w:rsidRDefault="00293F18" w:rsidP="000E2E96">
            <w:pPr>
              <w:spacing w:after="0" w:line="240" w:lineRule="auto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4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3F18" w:rsidRDefault="00293F18" w:rsidP="000E2E96">
            <w:pPr>
              <w:spacing w:after="0" w:line="240" w:lineRule="auto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3F18" w:rsidRDefault="00293F18" w:rsidP="000E2E96">
            <w:pPr>
              <w:spacing w:after="0" w:line="240" w:lineRule="auto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</w:rPr>
              <w:t>2 квалификационный разряд</w:t>
            </w:r>
          </w:p>
          <w:p w:rsidR="00293F18" w:rsidRDefault="00293F18" w:rsidP="000E2E96">
            <w:pPr>
              <w:spacing w:after="0" w:line="240" w:lineRule="auto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93F18" w:rsidRDefault="00293F18" w:rsidP="000E2E96">
            <w:pPr>
              <w:jc w:val="center"/>
              <w:rPr>
                <w:rFonts w:ascii="Times New Roman" w:hAnsi="Times New Roman"/>
                <w:color w:val="000000"/>
                <w:lang w:eastAsia="en-US"/>
              </w:rPr>
            </w:pPr>
            <w:r>
              <w:rPr>
                <w:rFonts w:ascii="Times New Roman" w:hAnsi="Times New Roman"/>
                <w:color w:val="000000"/>
              </w:rPr>
              <w:t>7 200</w:t>
            </w:r>
          </w:p>
        </w:tc>
      </w:tr>
    </w:tbl>
    <w:p w:rsidR="00293F18" w:rsidRDefault="00293F18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852326">
        <w:rPr>
          <w:rFonts w:ascii="Times New Roman" w:eastAsia="Times New Roman" w:hAnsi="Times New Roman" w:cs="Times New Roman"/>
          <w:sz w:val="24"/>
          <w:szCs w:val="24"/>
        </w:rPr>
        <w:object w:dxaOrig="9360" w:dyaOrig="129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46.5pt" o:ole="">
            <v:imagedata r:id="rId7" o:title=""/>
          </v:shape>
          <o:OLEObject Type="Embed" ProgID="Word.Document.12" ShapeID="_x0000_i1025" DrawAspect="Content" ObjectID="_1687696420" r:id="rId8">
            <o:FieldCodes>\s</o:FieldCodes>
          </o:OLEObject>
        </w:object>
      </w: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P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93F18" w:rsidRPr="00852326" w:rsidRDefault="00293F18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Pr="00AF355B" w:rsidRDefault="00022094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3</w:t>
      </w:r>
    </w:p>
    <w:p w:rsidR="00022094" w:rsidRPr="00AF355B" w:rsidRDefault="00022094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AF355B">
        <w:rPr>
          <w:rFonts w:ascii="Times New Roman" w:hAnsi="Times New Roman" w:cs="Times New Roman"/>
          <w:sz w:val="28"/>
          <w:szCs w:val="28"/>
        </w:rPr>
        <w:t>к положени</w:t>
      </w:r>
      <w:r w:rsidR="008B5001">
        <w:rPr>
          <w:rFonts w:ascii="Times New Roman" w:hAnsi="Times New Roman" w:cs="Times New Roman"/>
          <w:sz w:val="28"/>
          <w:szCs w:val="28"/>
        </w:rPr>
        <w:t>ю об оплате труда  МКУК «</w:t>
      </w:r>
      <w:proofErr w:type="gramStart"/>
      <w:r w:rsidR="008B5001">
        <w:rPr>
          <w:rFonts w:ascii="Times New Roman" w:hAnsi="Times New Roman" w:cs="Times New Roman"/>
          <w:sz w:val="28"/>
          <w:szCs w:val="28"/>
        </w:rPr>
        <w:t>Романовский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F355B">
        <w:rPr>
          <w:rFonts w:ascii="Times New Roman" w:hAnsi="Times New Roman" w:cs="Times New Roman"/>
          <w:sz w:val="28"/>
          <w:szCs w:val="28"/>
        </w:rPr>
        <w:t>КДЦ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022094" w:rsidRPr="00AF355B" w:rsidRDefault="00022094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22094" w:rsidRPr="00AF355B" w:rsidRDefault="00022094" w:rsidP="0002209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355B">
        <w:rPr>
          <w:rFonts w:ascii="Times New Roman" w:hAnsi="Times New Roman" w:cs="Times New Roman"/>
          <w:b/>
          <w:sz w:val="28"/>
          <w:szCs w:val="28"/>
        </w:rPr>
        <w:t>Качественные  показатели деятельности, учитываемые при определении выплат стимулирующего характера</w:t>
      </w:r>
    </w:p>
    <w:p w:rsidR="00022094" w:rsidRPr="00AF355B" w:rsidRDefault="00022094" w:rsidP="0002209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22094" w:rsidRPr="00530CE0" w:rsidRDefault="00022094" w:rsidP="00022094">
      <w:pPr>
        <w:pStyle w:val="5"/>
        <w:spacing w:before="0"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30CE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Таблица  1</w:t>
      </w:r>
    </w:p>
    <w:p w:rsidR="00022094" w:rsidRPr="00530CE0" w:rsidRDefault="00022094" w:rsidP="00022094">
      <w:pPr>
        <w:pStyle w:val="5"/>
        <w:spacing w:before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22094" w:rsidRPr="00530CE0" w:rsidRDefault="00022094" w:rsidP="00022094">
      <w:pPr>
        <w:pStyle w:val="5"/>
        <w:spacing w:before="0" w:line="240" w:lineRule="auto"/>
        <w:jc w:val="center"/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</w:pPr>
      <w:r w:rsidRPr="00530CE0">
        <w:rPr>
          <w:rFonts w:ascii="Times New Roman" w:hAnsi="Times New Roman" w:cs="Times New Roman"/>
          <w:b/>
          <w:iCs/>
          <w:color w:val="000000" w:themeColor="text1"/>
          <w:sz w:val="28"/>
          <w:szCs w:val="28"/>
        </w:rPr>
        <w:t>Качественные показатели деятельности Учреждения, учитываемые при определении выплат стимулирующего характера руководителю Учреждения</w:t>
      </w:r>
    </w:p>
    <w:p w:rsidR="00022094" w:rsidRPr="00AF355B" w:rsidRDefault="00022094" w:rsidP="0002209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tbl>
      <w:tblPr>
        <w:tblW w:w="0" w:type="auto"/>
        <w:tblInd w:w="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4"/>
        <w:gridCol w:w="6235"/>
        <w:gridCol w:w="2336"/>
      </w:tblGrid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№ п/п</w:t>
            </w:r>
          </w:p>
        </w:tc>
        <w:tc>
          <w:tcPr>
            <w:tcW w:w="6235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Качественные показатели деятельности Учреждения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Предельный размер стимулирующих выплат (% от должностного оклада)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86A20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86A20">
              <w:rPr>
                <w:rFonts w:ascii="Times New Roman" w:hAnsi="Times New Roman" w:cs="Times New Roman"/>
                <w:iCs/>
                <w:sz w:val="28"/>
                <w:szCs w:val="28"/>
              </w:rPr>
              <w:t>1.</w:t>
            </w:r>
          </w:p>
        </w:tc>
        <w:tc>
          <w:tcPr>
            <w:tcW w:w="6235" w:type="dxa"/>
            <w:shd w:val="clear" w:color="auto" w:fill="auto"/>
          </w:tcPr>
          <w:p w:rsidR="00022094" w:rsidRPr="00530CE0" w:rsidRDefault="00022094" w:rsidP="008B5001">
            <w:pPr>
              <w:pStyle w:val="5"/>
              <w:spacing w:before="0" w:line="240" w:lineRule="auto"/>
              <w:ind w:firstLine="34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Оказание муниципальных услуг Учреждением на основании бюджетной сметы</w:t>
            </w:r>
            <w:r w:rsidRPr="00530CE0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(при отсутствии  объективных факторов: чрезвычайные ситуации, п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роведение ремонтных работ и др.)</w:t>
            </w:r>
          </w:p>
        </w:tc>
        <w:tc>
          <w:tcPr>
            <w:tcW w:w="2336" w:type="dxa"/>
            <w:shd w:val="clear" w:color="auto" w:fill="auto"/>
          </w:tcPr>
          <w:p w:rsidR="00022094" w:rsidRPr="00530CE0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100</w:t>
            </w:r>
            <w:r w:rsidRPr="00530CE0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%</w:t>
            </w:r>
          </w:p>
        </w:tc>
      </w:tr>
      <w:tr w:rsidR="00022094" w:rsidRPr="00AF355B" w:rsidTr="008B5001">
        <w:trPr>
          <w:trHeight w:val="1677"/>
        </w:trPr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2.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Обеспечение достижения установленного соотношения средней заработной платы работников, повышение оплаты труда которых предусмотрено Указом Президентом Российской Федерации от 07.05. 2012 № 597 «О мероприятиях по реализации государственной социальной политики», и среднемесячного дохода от трудовой деятельности по Новосибирской области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45 %</w:t>
            </w:r>
          </w:p>
        </w:tc>
      </w:tr>
      <w:tr w:rsidR="00022094" w:rsidRPr="00AF355B" w:rsidTr="008B5001">
        <w:trPr>
          <w:trHeight w:val="1677"/>
        </w:trPr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-да</w:t>
            </w:r>
          </w:p>
        </w:tc>
        <w:tc>
          <w:tcPr>
            <w:tcW w:w="2336" w:type="dxa"/>
            <w:shd w:val="clear" w:color="auto" w:fill="auto"/>
          </w:tcPr>
          <w:p w:rsidR="00022094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022094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35%</w:t>
            </w:r>
          </w:p>
        </w:tc>
      </w:tr>
      <w:tr w:rsidR="00022094" w:rsidRPr="00AF355B" w:rsidTr="008B5001">
        <w:trPr>
          <w:trHeight w:val="1677"/>
        </w:trPr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-нет</w:t>
            </w:r>
          </w:p>
        </w:tc>
        <w:tc>
          <w:tcPr>
            <w:tcW w:w="2336" w:type="dxa"/>
            <w:shd w:val="clear" w:color="auto" w:fill="auto"/>
          </w:tcPr>
          <w:p w:rsidR="00022094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022094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3.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Обеспечение открытости и доступности информации об Учреждении и предоставлении </w:t>
            </w:r>
            <w:r w:rsidRPr="00AF355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услуг на официальном интернет-сайте </w:t>
            </w:r>
            <w:hyperlink r:id="rId9" w:history="1">
              <w:r w:rsidRPr="00AF355B">
                <w:rPr>
                  <w:rStyle w:val="a3"/>
                  <w:rFonts w:ascii="Times New Roman" w:eastAsia="Bookman Old Style" w:hAnsi="Times New Roman" w:cs="Times New Roman"/>
                  <w:sz w:val="28"/>
                  <w:szCs w:val="28"/>
                  <w:lang w:val="en-US"/>
                </w:rPr>
                <w:t>www</w:t>
              </w:r>
              <w:r w:rsidRPr="00AF355B">
                <w:rPr>
                  <w:rStyle w:val="a3"/>
                  <w:rFonts w:ascii="Times New Roman" w:eastAsia="Bookman Old Style" w:hAnsi="Times New Roman" w:cs="Times New Roman"/>
                  <w:sz w:val="28"/>
                  <w:szCs w:val="28"/>
                </w:rPr>
                <w:t>.</w:t>
              </w:r>
              <w:r w:rsidRPr="00AF355B">
                <w:rPr>
                  <w:rStyle w:val="a3"/>
                  <w:rFonts w:ascii="Times New Roman" w:eastAsia="Bookman Old Style" w:hAnsi="Times New Roman" w:cs="Times New Roman"/>
                  <w:sz w:val="28"/>
                  <w:szCs w:val="28"/>
                  <w:lang w:val="en-US"/>
                </w:rPr>
                <w:t>bus</w:t>
              </w:r>
              <w:r w:rsidRPr="00AF355B">
                <w:rPr>
                  <w:rStyle w:val="a3"/>
                  <w:rFonts w:ascii="Times New Roman" w:eastAsia="Bookman Old Style" w:hAnsi="Times New Roman" w:cs="Times New Roman"/>
                  <w:sz w:val="28"/>
                  <w:szCs w:val="28"/>
                </w:rPr>
                <w:t>.</w:t>
              </w:r>
              <w:proofErr w:type="spellStart"/>
              <w:r w:rsidRPr="00AF355B">
                <w:rPr>
                  <w:rStyle w:val="a3"/>
                  <w:rFonts w:ascii="Times New Roman" w:eastAsia="Bookman Old Style" w:hAnsi="Times New Roman" w:cs="Times New Roman"/>
                  <w:sz w:val="28"/>
                  <w:szCs w:val="28"/>
                  <w:lang w:val="en-US"/>
                </w:rPr>
                <w:t>gov</w:t>
              </w:r>
              <w:proofErr w:type="spellEnd"/>
              <w:r w:rsidRPr="00AF355B">
                <w:rPr>
                  <w:rStyle w:val="a3"/>
                  <w:rFonts w:ascii="Times New Roman" w:eastAsia="Bookman Old Style" w:hAnsi="Times New Roman" w:cs="Times New Roman"/>
                  <w:sz w:val="28"/>
                  <w:szCs w:val="28"/>
                </w:rPr>
                <w:t>.</w:t>
              </w:r>
              <w:proofErr w:type="spellStart"/>
              <w:r w:rsidRPr="00AF355B">
                <w:rPr>
                  <w:rStyle w:val="a3"/>
                  <w:rFonts w:ascii="Times New Roman" w:eastAsia="Bookman Old Style" w:hAnsi="Times New Roman" w:cs="Times New Roman"/>
                  <w:sz w:val="28"/>
                  <w:szCs w:val="28"/>
                  <w:lang w:val="en-US"/>
                </w:rPr>
                <w:t>ru</w:t>
              </w:r>
              <w:proofErr w:type="spellEnd"/>
            </w:hyperlink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в соответствии с  действующим законодательством РФ, нормативно правовыми актами министерства культуры Российской Федерации и Новосибирской области, на сайте Учреждения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да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10%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нет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4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Обеспечение выполнения целевых показателей посещений культурных мероприятий во исполнение Указа Президента Российской Федерации от 21.07.2020 № 474 «О национальных целях развития Российской Федерации на период до 2030 года»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да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3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нет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5.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 Учреждения в социально-значимых(общественных, творческих, образовательных, научных) проектах, программах, фестивалях, грантах, акциях и других мероприятиях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всероссийского и международного уровней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15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межрегионального уровня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1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областного уровня</w:t>
            </w:r>
          </w:p>
        </w:tc>
        <w:tc>
          <w:tcPr>
            <w:tcW w:w="2336" w:type="dxa"/>
            <w:shd w:val="clear" w:color="auto" w:fill="auto"/>
          </w:tcPr>
          <w:p w:rsidR="00022094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5%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нет</w:t>
            </w:r>
          </w:p>
        </w:tc>
        <w:tc>
          <w:tcPr>
            <w:tcW w:w="2336" w:type="dxa"/>
            <w:shd w:val="clear" w:color="auto" w:fill="auto"/>
          </w:tcPr>
          <w:p w:rsidR="00022094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6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Отсутствие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документально установленных фактов нарушения финансово и (или) </w:t>
            </w: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>хозяйственной деятельности учреждения, просроченной дебиторской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(или)</w:t>
            </w: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кредиторской задолженности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да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10%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нет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rPr>
          <w:trHeight w:val="1890"/>
        </w:trPr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7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Наличие у Учреждения филиалов (обособленных структурных подразделений *)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да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2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нет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8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предпринимательской и иной приносящей доход деятельности (доходы от оказания платных услуг (работ) за отчетный год),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тыс.руб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КДУ и пр.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9 000,0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10</w:t>
            </w: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8 500,0 до 9 000,0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>80%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От 8 500,0 до 8 000,0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70%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7 000,0 до 8 000,0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50 %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6 000,0 до 7 000,0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40 %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4 500,0 до 6 000,0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 30%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2 500,0 до 4 500,0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 20%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2 000,0 до 2,500,0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 15%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1 000,0 до 2 000,0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 10%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Менее 1 000,0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            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8.</w:t>
            </w: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>Соблюдение требований комплексной безопасности, охраны и антитеррористической защищенности учреждения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да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5%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sz w:val="28"/>
                <w:szCs w:val="28"/>
              </w:rPr>
              <w:t xml:space="preserve"> - нет</w:t>
            </w:r>
          </w:p>
        </w:tc>
        <w:tc>
          <w:tcPr>
            <w:tcW w:w="2336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iCs/>
                <w:sz w:val="28"/>
                <w:szCs w:val="28"/>
              </w:rPr>
              <w:t>0%</w:t>
            </w:r>
          </w:p>
        </w:tc>
      </w:tr>
      <w:tr w:rsidR="00022094" w:rsidRPr="00AF355B" w:rsidTr="008B5001">
        <w:tc>
          <w:tcPr>
            <w:tcW w:w="764" w:type="dxa"/>
            <w:shd w:val="clear" w:color="auto" w:fill="auto"/>
          </w:tcPr>
          <w:p w:rsidR="00022094" w:rsidRPr="00AF355B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6235" w:type="dxa"/>
            <w:shd w:val="clear" w:color="auto" w:fill="auto"/>
            <w:vAlign w:val="center"/>
          </w:tcPr>
          <w:p w:rsidR="00022094" w:rsidRPr="00AF355B" w:rsidRDefault="00022094" w:rsidP="008B5001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F355B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КДУ</w:t>
            </w:r>
            <w:r w:rsidRPr="00AF355B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</w:tc>
        <w:tc>
          <w:tcPr>
            <w:tcW w:w="2336" w:type="dxa"/>
            <w:shd w:val="clear" w:color="auto" w:fill="auto"/>
          </w:tcPr>
          <w:p w:rsidR="00022094" w:rsidRPr="00530CE0" w:rsidRDefault="00022094" w:rsidP="008B500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до 320</w:t>
            </w:r>
            <w:r w:rsidRPr="00530CE0">
              <w:rPr>
                <w:rFonts w:ascii="Times New Roman" w:hAnsi="Times New Roman" w:cs="Times New Roman"/>
                <w:b/>
                <w:iCs/>
                <w:sz w:val="28"/>
                <w:szCs w:val="28"/>
              </w:rPr>
              <w:t>%</w:t>
            </w:r>
          </w:p>
        </w:tc>
      </w:tr>
    </w:tbl>
    <w:p w:rsidR="00022094" w:rsidRPr="00AF355B" w:rsidRDefault="00022094" w:rsidP="00022094">
      <w:pPr>
        <w:shd w:val="clear" w:color="auto" w:fill="FFFFFF"/>
        <w:spacing w:after="0" w:line="240" w:lineRule="auto"/>
        <w:rPr>
          <w:rFonts w:ascii="Times New Roman" w:hAnsi="Times New Roman" w:cs="Times New Roman"/>
          <w:iCs/>
          <w:sz w:val="28"/>
          <w:szCs w:val="28"/>
        </w:rPr>
      </w:pPr>
    </w:p>
    <w:p w:rsidR="00022094" w:rsidRDefault="00022094" w:rsidP="00022094">
      <w:pPr>
        <w:shd w:val="clear" w:color="auto" w:fill="FFFFFF"/>
        <w:spacing w:before="14" w:line="312" w:lineRule="exact"/>
        <w:ind w:left="10"/>
        <w:jc w:val="right"/>
        <w:rPr>
          <w:iCs/>
          <w:sz w:val="20"/>
          <w:szCs w:val="20"/>
        </w:rPr>
      </w:pPr>
    </w:p>
    <w:p w:rsidR="00022094" w:rsidRDefault="00022094" w:rsidP="00022094">
      <w:pPr>
        <w:shd w:val="clear" w:color="auto" w:fill="FFFFFF"/>
        <w:spacing w:before="14" w:line="312" w:lineRule="exact"/>
        <w:ind w:left="10"/>
        <w:jc w:val="right"/>
        <w:rPr>
          <w:iCs/>
          <w:sz w:val="20"/>
          <w:szCs w:val="20"/>
        </w:rPr>
      </w:pPr>
    </w:p>
    <w:p w:rsidR="00852326" w:rsidRDefault="00852326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22094" w:rsidRDefault="00022094" w:rsidP="0085232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52326" w:rsidRDefault="00852326">
      <w:pPr>
        <w:rPr>
          <w:rFonts w:ascii="Times New Roman" w:hAnsi="Times New Roman" w:cs="Times New Roman"/>
          <w:sz w:val="28"/>
          <w:szCs w:val="28"/>
        </w:rPr>
      </w:pPr>
    </w:p>
    <w:p w:rsidR="00022094" w:rsidRDefault="00022094">
      <w:pPr>
        <w:rPr>
          <w:rFonts w:ascii="Times New Roman" w:hAnsi="Times New Roman" w:cs="Times New Roman"/>
          <w:sz w:val="28"/>
          <w:szCs w:val="28"/>
        </w:rPr>
      </w:pPr>
    </w:p>
    <w:p w:rsidR="00022094" w:rsidRDefault="00293F18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 4</w:t>
      </w:r>
    </w:p>
    <w:p w:rsidR="00022094" w:rsidRDefault="00022094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22094" w:rsidRDefault="00022094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положению об</w:t>
      </w:r>
      <w:r w:rsidR="008B5001">
        <w:rPr>
          <w:rFonts w:ascii="Times New Roman" w:hAnsi="Times New Roman" w:cs="Times New Roman"/>
          <w:sz w:val="28"/>
          <w:szCs w:val="28"/>
        </w:rPr>
        <w:t xml:space="preserve"> оплате труда в МКУК «</w:t>
      </w:r>
      <w:proofErr w:type="gramStart"/>
      <w:r w:rsidR="008B5001">
        <w:rPr>
          <w:rFonts w:ascii="Times New Roman" w:hAnsi="Times New Roman" w:cs="Times New Roman"/>
          <w:sz w:val="28"/>
          <w:szCs w:val="28"/>
        </w:rPr>
        <w:t>Романовский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КДЦ»</w:t>
      </w:r>
    </w:p>
    <w:p w:rsidR="00022094" w:rsidRDefault="00022094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22094" w:rsidRDefault="00022094" w:rsidP="0002209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22094" w:rsidRDefault="00022094" w:rsidP="0002209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Качественные  показатели деятельности, учитываемые при определении выплат стимулирующего характера</w:t>
      </w:r>
    </w:p>
    <w:p w:rsidR="00022094" w:rsidRDefault="00022094" w:rsidP="00022094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iCs/>
          <w:sz w:val="28"/>
          <w:szCs w:val="28"/>
        </w:rPr>
      </w:pPr>
    </w:p>
    <w:p w:rsidR="00022094" w:rsidRDefault="00022094" w:rsidP="00022094">
      <w:pPr>
        <w:pStyle w:val="5"/>
        <w:spacing w:before="0"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Таблица 2</w:t>
      </w:r>
    </w:p>
    <w:p w:rsidR="00022094" w:rsidRDefault="00022094" w:rsidP="00022094">
      <w:pPr>
        <w:pStyle w:val="5"/>
        <w:spacing w:before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Качественные показатели, учитываемые при определении выплат стимулирующего характера работникам Учреждения (для административно-управленческого персонала, специалистов и других работников)</w:t>
      </w:r>
    </w:p>
    <w:p w:rsidR="00022094" w:rsidRDefault="00022094" w:rsidP="0002209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Cs/>
          <w:sz w:val="28"/>
          <w:szCs w:val="28"/>
        </w:rPr>
      </w:pPr>
    </w:p>
    <w:tbl>
      <w:tblPr>
        <w:tblW w:w="477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518"/>
        <w:gridCol w:w="5104"/>
        <w:gridCol w:w="1511"/>
      </w:tblGrid>
      <w:tr w:rsidR="00A31C42" w:rsidRPr="00C0296E" w:rsidTr="00A31C42">
        <w:trPr>
          <w:trHeight w:val="877"/>
        </w:trPr>
        <w:tc>
          <w:tcPr>
            <w:tcW w:w="1379" w:type="pct"/>
            <w:tcBorders>
              <w:bottom w:val="single" w:sz="4" w:space="0" w:color="auto"/>
            </w:tcBorders>
          </w:tcPr>
          <w:p w:rsidR="00A31C42" w:rsidRPr="00C0296E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Учреждения клубного типа</w:t>
            </w:r>
          </w:p>
          <w:p w:rsidR="00A31C42" w:rsidRPr="00C0296E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C0296E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Художественный руководитель</w:t>
            </w:r>
          </w:p>
        </w:tc>
        <w:tc>
          <w:tcPr>
            <w:tcW w:w="2794" w:type="pct"/>
          </w:tcPr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 Количество качественных </w:t>
            </w: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>программ массовых представлений, подготовленных спе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циалистом;</w:t>
            </w:r>
          </w:p>
          <w:p w:rsidR="00A31C42" w:rsidRPr="00333A3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2. Количество (доля) </w:t>
            </w:r>
            <w:proofErr w:type="spellStart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>культурно-досуговых</w:t>
            </w:r>
            <w:proofErr w:type="spellEnd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мероприятий, подготовленных или проведенных с участием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работника (по плану/фактически);</w:t>
            </w:r>
          </w:p>
          <w:p w:rsidR="00A31C42" w:rsidRPr="00333A3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3 Количество человек, посетивших </w:t>
            </w:r>
            <w:proofErr w:type="gramStart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>соответствующие</w:t>
            </w:r>
            <w:proofErr w:type="gramEnd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мероприятие, по сравнению со средней пос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ещаемостью за предыдущий период;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детей, привлекаемых к участию в творческих мероприятиях, проводимых соответствующим специалистом,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общем числе детей (процентов);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5.Количество коллективов и творческих объединений;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6.Количество детей и юношества, занимающихся в кружках и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формированиях;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7.Количество выставленных от творческих коллективов номеров художественной самодеятельности;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8.Участие в смотрах, конкурсах, фестивалях: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районных;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областных, зональных;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российских, межрегиональных;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9.Курсы повышения квалификации;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10.Посещение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метод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бъединений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11.Публикации в СМИ;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12.Работа вне плана;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13.Оформление сцены;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14.Разработка и выпуск афиш;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15.Увеличение численности участников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16.Количество самостоятельно подобранного репертуара;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17.Количество поданных инновационных предложений;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18.Своевременное заполнение журналов кружковой работы;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19.Работа по оформлению стендов и другого наглядного материала о деятельности КДЦ;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 Отсутствие фактов нарушения трудовой дисциплины;</w:t>
            </w:r>
          </w:p>
          <w:p w:rsidR="00A31C42" w:rsidRPr="00C0296E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21.Количество номеров художественной самодеятельности с участием специалиста.</w:t>
            </w:r>
          </w:p>
        </w:tc>
        <w:tc>
          <w:tcPr>
            <w:tcW w:w="828" w:type="pct"/>
          </w:tcPr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3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10</w:t>
            </w: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5</w:t>
            </w: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3</w:t>
            </w: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A31C42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(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5)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Pr="00C0296E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31C42" w:rsidRPr="00C0296E" w:rsidTr="00A31C42">
        <w:trPr>
          <w:trHeight w:val="877"/>
        </w:trPr>
        <w:tc>
          <w:tcPr>
            <w:tcW w:w="1379" w:type="pct"/>
            <w:tcBorders>
              <w:bottom w:val="single" w:sz="4" w:space="0" w:color="auto"/>
            </w:tcBorders>
          </w:tcPr>
          <w:p w:rsidR="00A31C42" w:rsidRPr="00C0296E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>Руководитель кружка</w:t>
            </w:r>
          </w:p>
        </w:tc>
        <w:tc>
          <w:tcPr>
            <w:tcW w:w="2794" w:type="pct"/>
          </w:tcPr>
          <w:p w:rsidR="00A31C42" w:rsidRPr="00E31E4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1E4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E31E43">
              <w:rPr>
                <w:rFonts w:ascii="Times New Roman" w:hAnsi="Times New Roman" w:cs="Times New Roman"/>
                <w:sz w:val="28"/>
                <w:szCs w:val="28"/>
              </w:rPr>
              <w:t xml:space="preserve"> Количество (доля) </w:t>
            </w:r>
            <w:proofErr w:type="spellStart"/>
            <w:r w:rsidRPr="00E31E43">
              <w:rPr>
                <w:rFonts w:ascii="Times New Roman" w:hAnsi="Times New Roman" w:cs="Times New Roman"/>
                <w:sz w:val="28"/>
                <w:szCs w:val="28"/>
              </w:rPr>
              <w:t>культурно-досуговых</w:t>
            </w:r>
            <w:proofErr w:type="spellEnd"/>
            <w:r w:rsidRPr="00E31E4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мероприятий, подготовленных или проведенных с участием работника (по плану/фактически).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E31E43">
              <w:rPr>
                <w:rFonts w:ascii="Times New Roman" w:hAnsi="Times New Roman" w:cs="Times New Roman"/>
                <w:sz w:val="28"/>
                <w:szCs w:val="28"/>
              </w:rPr>
              <w:t>. Количество детей, привлекаемых к участию в творческих мероприятиях, проводимых соответствующим специалистом, в общем числе детей (процентов).</w:t>
            </w:r>
          </w:p>
          <w:p w:rsidR="00A31C42" w:rsidRPr="00333A3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3 Количество человек, посетивших </w:t>
            </w:r>
            <w:proofErr w:type="gramStart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>соответствующие</w:t>
            </w:r>
            <w:proofErr w:type="gramEnd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мероприятие, по сравнению со средней пос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ещаемостью за предыдущий период;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4.Количество коллективов и творческих объединений;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6.Количество детей и юношества, занимающихся в кружках и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формированиях;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7.Количество выставленных от творческих коллективов номеров художественной самодеятельности;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8.Участие в смотрах, конкурсах, фестивалях: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районных;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областных, зональных;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российских, межрегиональных;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9.Курсы повышения квалификации;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10.Посещение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метод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бъединений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11.Публикации в СМИ;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12.Работа вне плана;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13.Оформление сцены;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14.Увеличение численности участников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15.Количество самостоятельно подобранного репертуара;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17.Количество поданных инновационных предложений;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18.Своевременное заполнение журналов кружковой работы;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19.Работа по оформлению стендов и другого наглядного материала о деятельности КДЦ;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 Отсутствие фактов нарушения трудовой дисциплины;</w:t>
            </w:r>
          </w:p>
          <w:p w:rsidR="00A31C42" w:rsidRPr="00F34D9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 Количество номеров художественной самодеятельности с участием специалиста</w:t>
            </w:r>
          </w:p>
        </w:tc>
        <w:tc>
          <w:tcPr>
            <w:tcW w:w="828" w:type="pct"/>
          </w:tcPr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F3918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 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(0 – 5)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Pr="00C0296E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31C42" w:rsidRPr="00C0296E" w:rsidTr="00A31C42">
        <w:trPr>
          <w:trHeight w:val="877"/>
        </w:trPr>
        <w:tc>
          <w:tcPr>
            <w:tcW w:w="1379" w:type="pct"/>
            <w:tcBorders>
              <w:bottom w:val="single" w:sz="4" w:space="0" w:color="auto"/>
            </w:tcBorders>
          </w:tcPr>
          <w:p w:rsidR="00A31C42" w:rsidRPr="008F3923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>Аккомпаниатор</w:t>
            </w:r>
          </w:p>
        </w:tc>
        <w:tc>
          <w:tcPr>
            <w:tcW w:w="2794" w:type="pct"/>
          </w:tcPr>
          <w:p w:rsidR="00A31C42" w:rsidRPr="00E31E4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31E4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 Качественное музыкальное сопровождение</w:t>
            </w:r>
            <w:r w:rsidRPr="00E31E4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E31E43">
              <w:rPr>
                <w:rFonts w:ascii="Times New Roman" w:hAnsi="Times New Roman" w:cs="Times New Roman"/>
                <w:sz w:val="28"/>
                <w:szCs w:val="28"/>
              </w:rPr>
              <w:t>культурно-досуговых</w:t>
            </w:r>
            <w:proofErr w:type="spellEnd"/>
            <w:r w:rsidRPr="00E31E4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мероприятий, подготовленных или проведенных с участием работника (по плану/фактически).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 Количество детей и взрослых, </w:t>
            </w:r>
            <w:r w:rsidRPr="00E31E43">
              <w:rPr>
                <w:rFonts w:ascii="Times New Roman" w:hAnsi="Times New Roman" w:cs="Times New Roman"/>
                <w:sz w:val="28"/>
                <w:szCs w:val="28"/>
              </w:rPr>
              <w:t>привлекаемых к участию в творческих мероприятиях, проводимых соответствующим специалистом, в общем числе детей (процентов).</w:t>
            </w:r>
          </w:p>
          <w:p w:rsidR="00A31C42" w:rsidRPr="00333A3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3 Количество человек, посетивших </w:t>
            </w:r>
            <w:proofErr w:type="gramStart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>соответствующие</w:t>
            </w:r>
            <w:proofErr w:type="gramEnd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мероприятие, по сравнению со средней пос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ещаемостью за предыдущий период;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детей, привлекаемых к участию в творческих мероприятиях, проводимых соответствующим специалистом,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общем числе детей (процентов);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5.Количество коллективов и творческих объединений;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6.Количество детей и юношества, занимающихся в кружках и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формированиях;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7.Количество выставленных от творческих коллективов номеров художественной самодеятельности;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8.Участие в смотрах, конкурсах, фестивалях: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районных;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областных, зональных;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российских, межрегиональных;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9.Курсы повышения квалификации;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10.Посещение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метод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бъединений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11.Публикации в СМИ;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12.Работа вне плана;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13.Работа с сайтом;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14.Количество подготовленных презентаций;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15.Увеличение численности участников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16.Количество обработанного материала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тон, темп)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17.Количество поданных инновационных предложений;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18.Своевременное заполнение журналов кружковой работы;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19.Работа по оформлению стендов и другого наглядного материала о деятельности КДЦ;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 Отсутствие фактов нарушения трудовой дисциплины;</w:t>
            </w:r>
          </w:p>
          <w:p w:rsidR="00A31C42" w:rsidRPr="00F34D9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 Количество номеров художественной самодеятельности с участием специалиста</w:t>
            </w:r>
          </w:p>
        </w:tc>
        <w:tc>
          <w:tcPr>
            <w:tcW w:w="828" w:type="pct"/>
          </w:tcPr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(0 – 5)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A31C42" w:rsidRPr="00C0296E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31C42" w:rsidRPr="00C0296E" w:rsidTr="00A31C42">
        <w:trPr>
          <w:trHeight w:val="877"/>
        </w:trPr>
        <w:tc>
          <w:tcPr>
            <w:tcW w:w="1379" w:type="pct"/>
            <w:tcBorders>
              <w:bottom w:val="single" w:sz="4" w:space="0" w:color="auto"/>
            </w:tcBorders>
          </w:tcPr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F3923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lastRenderedPageBreak/>
              <w:t>Культорганизатор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A31C42" w:rsidRPr="008F3923" w:rsidRDefault="00A31C42" w:rsidP="000E2E96">
            <w:pPr>
              <w:tabs>
                <w:tab w:val="left" w:pos="8222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2794" w:type="pct"/>
          </w:tcPr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1. Количество качественных </w:t>
            </w: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>программ массовых представлений, подготовленных спе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циалистом;</w:t>
            </w:r>
          </w:p>
          <w:p w:rsidR="00A31C42" w:rsidRPr="00333A3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2. Количество (доля) </w:t>
            </w:r>
            <w:proofErr w:type="spellStart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>культурно-досуговых</w:t>
            </w:r>
            <w:proofErr w:type="spellEnd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мероприятий, подготовленных или проведенных с участием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работника (по плану/фактически);</w:t>
            </w:r>
          </w:p>
          <w:p w:rsidR="00A31C42" w:rsidRPr="00333A33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3 Количество человек, посетивших </w:t>
            </w:r>
            <w:proofErr w:type="gramStart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соответствующие</w:t>
            </w:r>
            <w:proofErr w:type="gramEnd"/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мероприятие, по сравнению со средней пос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ещаемостью за предыдущий период;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Pr="00333A33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детей, привлекаемых к участию в творческих мероприятиях, проводимых соответствующим специалистом,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общем числе детей (процентов);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5.Количество коллективов и творческих объединений;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6.Количество детей и юношества, занимающихся в кружках и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формированиях;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7.Количество выставленных от творческих коллективов номеров художественной самодеятельности;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8.Участие в смотрах, конкурсах, фестивалях: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районных;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областных, зональных;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российских, межрегиональных;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9.Курсы повышения квалификации;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10.Посещение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метод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бъединений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11.Публикации в СМИ;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12.Работа вне плана;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13.Оформление сцены;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14.Разработка и выпуск афиш;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15.Увеличение численности участников культурно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осуговых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формирований;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16.Количество самостоятельно подобранного репертуара;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17.Количество поданных инновационных предложений;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18.Своевременное заполнение журналов кружковой работы;</w:t>
            </w:r>
          </w:p>
          <w:p w:rsidR="009F3918" w:rsidRDefault="00A31C42" w:rsidP="009F391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19.Работа по оформлению стендов и </w:t>
            </w:r>
            <w:r w:rsidR="009F3918">
              <w:rPr>
                <w:rFonts w:ascii="Times New Roman" w:hAnsi="Times New Roman" w:cs="Times New Roman"/>
                <w:sz w:val="28"/>
                <w:szCs w:val="28"/>
              </w:rPr>
              <w:t>другого наглядного материала о деятельности КДЦ;</w:t>
            </w:r>
          </w:p>
          <w:p w:rsidR="009F3918" w:rsidRDefault="009F3918" w:rsidP="009F391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 Отсутствие фактов нарушения трудовой дисциплины;</w:t>
            </w:r>
          </w:p>
          <w:p w:rsidR="00A31C42" w:rsidRDefault="009F3918" w:rsidP="009F391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Количество номеров художественной самодеятельности с участием специалиста </w:t>
            </w:r>
            <w:r w:rsidR="00A31C42">
              <w:rPr>
                <w:rFonts w:ascii="Times New Roman" w:hAnsi="Times New Roman" w:cs="Times New Roman"/>
                <w:sz w:val="28"/>
                <w:szCs w:val="28"/>
              </w:rPr>
              <w:t>другого наглядного материала о деятельности КДЦ;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20. Отсутствие фактов нарушения трудовой дисциплины;</w:t>
            </w:r>
          </w:p>
          <w:p w:rsidR="00A31C42" w:rsidRPr="00F34D92" w:rsidRDefault="00A31C42" w:rsidP="000E2E96">
            <w:pPr>
              <w:tabs>
                <w:tab w:val="left" w:pos="8222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Количество номеров художественной самодеятельности с участием специалиста</w:t>
            </w:r>
          </w:p>
        </w:tc>
        <w:tc>
          <w:tcPr>
            <w:tcW w:w="828" w:type="pct"/>
          </w:tcPr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9F3918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9F3918">
            <w:pPr>
              <w:tabs>
                <w:tab w:val="left" w:pos="8222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     0 – 5</w:t>
            </w: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A31C42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0 – 5 </w:t>
            </w: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9F3918" w:rsidRDefault="009F3918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A31C42" w:rsidRPr="00C0296E" w:rsidRDefault="00A31C42" w:rsidP="000E2E96">
            <w:pPr>
              <w:tabs>
                <w:tab w:val="left" w:pos="8222"/>
              </w:tabs>
              <w:spacing w:after="0" w:line="240" w:lineRule="auto"/>
              <w:ind w:firstLine="1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A31C42" w:rsidRPr="0011399A" w:rsidTr="009F3918">
        <w:trPr>
          <w:trHeight w:val="5737"/>
        </w:trPr>
        <w:tc>
          <w:tcPr>
            <w:tcW w:w="1379" w:type="pct"/>
          </w:tcPr>
          <w:p w:rsidR="00A31C42" w:rsidRPr="000B731F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B731F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>Бухгалтер</w:t>
            </w:r>
          </w:p>
        </w:tc>
        <w:tc>
          <w:tcPr>
            <w:tcW w:w="2794" w:type="pct"/>
          </w:tcPr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>1. Своевременность и достоверность подготовки и представления бухгалтерской, финансовой, налоговой и статистической отчетности, запросов Минкультуры НСО. </w:t>
            </w:r>
          </w:p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>2. Отсутствие фактов нарушения финансово-хозяйственной деятельности учреждения.</w:t>
            </w:r>
          </w:p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 xml:space="preserve">3. Отсутствие необоснованной просроченной дебиторской и кредиторской задолженности.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>4. Своевременное и достоверное выполнение показателей содержания работы по должности.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5.Количество выставленных контрактов для оплаты на сайт закупок;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6.Количество оплаченных контрактов;</w:t>
            </w:r>
          </w:p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28" w:type="pct"/>
          </w:tcPr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918" w:rsidRDefault="009F3918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9F3918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A31C42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9F3918" w:rsidRDefault="009F3918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Pr="0011399A" w:rsidRDefault="009F3918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="00A31C42"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</w:p>
        </w:tc>
      </w:tr>
      <w:tr w:rsidR="00A31C42" w:rsidRPr="0011399A" w:rsidTr="001F75D4">
        <w:trPr>
          <w:trHeight w:val="5311"/>
        </w:trPr>
        <w:tc>
          <w:tcPr>
            <w:tcW w:w="1379" w:type="pct"/>
            <w:tcBorders>
              <w:bottom w:val="single" w:sz="4" w:space="0" w:color="auto"/>
            </w:tcBorders>
          </w:tcPr>
          <w:p w:rsidR="00A31C42" w:rsidRPr="00A32277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Костюмер</w:t>
            </w:r>
          </w:p>
        </w:tc>
        <w:tc>
          <w:tcPr>
            <w:tcW w:w="2794" w:type="pct"/>
          </w:tcPr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 Соблюдение режима хранения в костюмерной.</w:t>
            </w:r>
          </w:p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 xml:space="preserve">2. Отсутствие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фактов нарушения трудовой дисциплины</w:t>
            </w: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 Количество номеров художественной самодеятельности с участием специалиста</w:t>
            </w: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 Количество массовых представлений, на которые были выданы костюмы</w:t>
            </w:r>
            <w:r w:rsidRPr="0011399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5.Работа вне плана.</w:t>
            </w:r>
          </w:p>
          <w:p w:rsidR="00A31C42" w:rsidRPr="00CF6680" w:rsidRDefault="00A31C42" w:rsidP="000E2E96">
            <w:pPr>
              <w:tabs>
                <w:tab w:val="left" w:pos="227"/>
                <w:tab w:val="left" w:pos="27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</w:t>
            </w:r>
            <w:r w:rsidRPr="00CF6680">
              <w:rPr>
                <w:rFonts w:ascii="Times New Roman" w:eastAsia="Times New Roman" w:hAnsi="Times New Roman" w:cs="Times New Roman"/>
                <w:sz w:val="28"/>
                <w:szCs w:val="28"/>
              </w:rPr>
              <w:t>Отсутствие фактов нарушения правил технической, противопожарной безопасности.</w:t>
            </w:r>
          </w:p>
          <w:p w:rsidR="00A31C42" w:rsidRPr="0011399A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F6680">
              <w:rPr>
                <w:rFonts w:ascii="Times New Roman" w:eastAsia="Times New Roman" w:hAnsi="Times New Roman" w:cs="Times New Roman"/>
                <w:sz w:val="28"/>
                <w:szCs w:val="28"/>
              </w:rPr>
              <w:t>4. Отсутствие нарушения сроков исполнения правовых актов и поручений руководителя учреждения.</w:t>
            </w:r>
            <w:r w:rsidRPr="0041367D">
              <w:rPr>
                <w:rFonts w:ascii="Calibri" w:eastAsia="Times New Roman" w:hAnsi="Calibri" w:cs="Times New Roman"/>
              </w:rPr>
              <w:t xml:space="preserve">  </w:t>
            </w:r>
          </w:p>
        </w:tc>
        <w:tc>
          <w:tcPr>
            <w:tcW w:w="828" w:type="pct"/>
          </w:tcPr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9F3918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9F3918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 w:rsidR="00A31C42">
              <w:rPr>
                <w:rFonts w:ascii="Times New Roman" w:hAnsi="Times New Roman" w:cs="Times New Roman"/>
                <w:sz w:val="28"/>
                <w:szCs w:val="28"/>
              </w:rPr>
              <w:t xml:space="preserve">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9F3918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A31C42">
              <w:rPr>
                <w:rFonts w:ascii="Times New Roman" w:hAnsi="Times New Roman" w:cs="Times New Roman"/>
                <w:sz w:val="28"/>
                <w:szCs w:val="28"/>
              </w:rPr>
              <w:t xml:space="preserve">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1F75D4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A31C42">
              <w:rPr>
                <w:rFonts w:ascii="Times New Roman" w:hAnsi="Times New Roman" w:cs="Times New Roman"/>
                <w:sz w:val="28"/>
                <w:szCs w:val="28"/>
              </w:rPr>
              <w:t xml:space="preserve">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0 – 5 </w:t>
            </w: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31C42" w:rsidRDefault="00A31C42" w:rsidP="000E2E9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31C42" w:rsidRDefault="00A31C42" w:rsidP="00A31C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1C42" w:rsidRDefault="00A31C42" w:rsidP="00A31C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1C42" w:rsidRDefault="00A31C42" w:rsidP="00A31C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1C42" w:rsidRDefault="00A31C42" w:rsidP="00A31C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F75D4" w:rsidRDefault="001F75D4" w:rsidP="001F75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 КДЦ:_______________________/Фельзина Л.И./</w:t>
      </w:r>
    </w:p>
    <w:p w:rsidR="001F75D4" w:rsidRDefault="001F75D4" w:rsidP="001F75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 «Положением об оплате труда МКУК «</w:t>
      </w:r>
      <w:proofErr w:type="gramStart"/>
      <w:r>
        <w:rPr>
          <w:rFonts w:ascii="Times New Roman" w:hAnsi="Times New Roman" w:cs="Times New Roman"/>
          <w:sz w:val="28"/>
          <w:szCs w:val="28"/>
        </w:rPr>
        <w:t>Романовский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КДЦ» ознакомлены:</w:t>
      </w:r>
    </w:p>
    <w:tbl>
      <w:tblPr>
        <w:tblStyle w:val="af0"/>
        <w:tblW w:w="0" w:type="auto"/>
        <w:tblLook w:val="04A0"/>
      </w:tblPr>
      <w:tblGrid>
        <w:gridCol w:w="811"/>
        <w:gridCol w:w="2961"/>
        <w:gridCol w:w="2148"/>
        <w:gridCol w:w="2003"/>
        <w:gridCol w:w="1648"/>
      </w:tblGrid>
      <w:tr w:rsidR="001F75D4" w:rsidTr="000E2E96">
        <w:tc>
          <w:tcPr>
            <w:tcW w:w="811" w:type="dxa"/>
          </w:tcPr>
          <w:p w:rsidR="001F75D4" w:rsidRPr="00984E19" w:rsidRDefault="001F75D4" w:rsidP="000E2E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961" w:type="dxa"/>
          </w:tcPr>
          <w:p w:rsidR="001F75D4" w:rsidRPr="00984E19" w:rsidRDefault="001F75D4" w:rsidP="000E2E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работника</w:t>
            </w:r>
          </w:p>
        </w:tc>
        <w:tc>
          <w:tcPr>
            <w:tcW w:w="2148" w:type="dxa"/>
          </w:tcPr>
          <w:p w:rsidR="001F75D4" w:rsidRPr="00984E19" w:rsidRDefault="001F75D4" w:rsidP="000E2E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Должность работника</w:t>
            </w:r>
          </w:p>
        </w:tc>
        <w:tc>
          <w:tcPr>
            <w:tcW w:w="2003" w:type="dxa"/>
          </w:tcPr>
          <w:p w:rsidR="001F75D4" w:rsidRPr="00984E19" w:rsidRDefault="001F75D4" w:rsidP="000E2E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Подпись работника</w:t>
            </w:r>
          </w:p>
        </w:tc>
        <w:tc>
          <w:tcPr>
            <w:tcW w:w="1648" w:type="dxa"/>
          </w:tcPr>
          <w:p w:rsidR="001F75D4" w:rsidRPr="00984E19" w:rsidRDefault="001F75D4" w:rsidP="000E2E9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ознакомления</w:t>
            </w:r>
          </w:p>
        </w:tc>
      </w:tr>
      <w:tr w:rsidR="001F75D4" w:rsidTr="000E2E96">
        <w:tc>
          <w:tcPr>
            <w:tcW w:w="81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3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75D4" w:rsidTr="000E2E96">
        <w:tc>
          <w:tcPr>
            <w:tcW w:w="81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3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75D4" w:rsidTr="000E2E96">
        <w:tc>
          <w:tcPr>
            <w:tcW w:w="81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3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75D4" w:rsidTr="000E2E96">
        <w:tc>
          <w:tcPr>
            <w:tcW w:w="81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3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75D4" w:rsidTr="000E2E96">
        <w:trPr>
          <w:trHeight w:val="285"/>
        </w:trPr>
        <w:tc>
          <w:tcPr>
            <w:tcW w:w="81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3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75D4" w:rsidTr="001F75D4">
        <w:trPr>
          <w:trHeight w:val="314"/>
        </w:trPr>
        <w:tc>
          <w:tcPr>
            <w:tcW w:w="81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3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F75D4" w:rsidTr="000E2E96">
        <w:trPr>
          <w:trHeight w:val="315"/>
        </w:trPr>
        <w:tc>
          <w:tcPr>
            <w:tcW w:w="81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61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03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648" w:type="dxa"/>
          </w:tcPr>
          <w:p w:rsidR="001F75D4" w:rsidRDefault="001F75D4" w:rsidP="000E2E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F75D4" w:rsidRPr="00C0296E" w:rsidRDefault="001F75D4" w:rsidP="001F75D4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22094" w:rsidRDefault="00022094">
      <w:pPr>
        <w:rPr>
          <w:rFonts w:ascii="Times New Roman" w:hAnsi="Times New Roman" w:cs="Times New Roman"/>
          <w:sz w:val="28"/>
          <w:szCs w:val="28"/>
        </w:rPr>
      </w:pPr>
    </w:p>
    <w:sectPr w:rsidR="00022094" w:rsidSect="007828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3303B"/>
    <w:multiLevelType w:val="hybridMultilevel"/>
    <w:tmpl w:val="C1845F8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13475A"/>
    <w:multiLevelType w:val="multilevel"/>
    <w:tmpl w:val="A7448350"/>
    <w:lvl w:ilvl="0">
      <w:start w:val="1"/>
      <w:numFmt w:val="none"/>
      <w:lvlText w:val=""/>
      <w:legacy w:legacy="1" w:legacySpace="120" w:legacyIndent="360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none"/>
      <w:lvlText w:val="o"/>
      <w:legacy w:legacy="1" w:legacySpace="120" w:legacyIndent="360"/>
      <w:lvlJc w:val="left"/>
      <w:pPr>
        <w:ind w:left="720" w:hanging="360"/>
      </w:pPr>
      <w:rPr>
        <w:rFonts w:ascii="Courier New" w:hAnsi="Courier New" w:hint="default"/>
      </w:rPr>
    </w:lvl>
    <w:lvl w:ilvl="2">
      <w:start w:val="1"/>
      <w:numFmt w:val="none"/>
      <w:lvlText w:val=""/>
      <w:legacy w:legacy="1" w:legacySpace="120" w:legacyIndent="360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none"/>
      <w:lvlText w:val="o"/>
      <w:legacy w:legacy="1" w:legacySpace="120" w:legacyIndent="360"/>
      <w:lvlJc w:val="left"/>
      <w:pPr>
        <w:ind w:left="1800" w:hanging="360"/>
      </w:pPr>
      <w:rPr>
        <w:rFonts w:ascii="Courier New" w:hAnsi="Courier New" w:hint="default"/>
      </w:rPr>
    </w:lvl>
    <w:lvl w:ilvl="5">
      <w:start w:val="1"/>
      <w:numFmt w:val="none"/>
      <w:lvlText w:val=""/>
      <w:legacy w:legacy="1" w:legacySpace="120" w:legacyIndent="360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none"/>
      <w:lvlText w:val=""/>
      <w:legacy w:legacy="1" w:legacySpace="120" w:legacyIndent="360"/>
      <w:lvlJc w:val="left"/>
      <w:pPr>
        <w:ind w:left="2520" w:hanging="360"/>
      </w:pPr>
      <w:rPr>
        <w:rFonts w:ascii="Symbol" w:hAnsi="Symbol" w:hint="default"/>
      </w:rPr>
    </w:lvl>
    <w:lvl w:ilvl="7">
      <w:start w:val="1"/>
      <w:numFmt w:val="none"/>
      <w:lvlText w:val="o"/>
      <w:legacy w:legacy="1" w:legacySpace="120" w:legacyIndent="360"/>
      <w:lvlJc w:val="left"/>
      <w:pPr>
        <w:ind w:left="2880" w:hanging="360"/>
      </w:pPr>
      <w:rPr>
        <w:rFonts w:ascii="Courier New" w:hAnsi="Courier New" w:hint="default"/>
      </w:rPr>
    </w:lvl>
    <w:lvl w:ilvl="8">
      <w:start w:val="1"/>
      <w:numFmt w:val="none"/>
      <w:lvlText w:val=""/>
      <w:legacy w:legacy="1" w:legacySpace="120" w:legacyIndent="360"/>
      <w:lvlJc w:val="left"/>
      <w:pPr>
        <w:ind w:left="3240" w:hanging="360"/>
      </w:pPr>
      <w:rPr>
        <w:rFonts w:ascii="Wingdings" w:hAnsi="Wingdings" w:hint="default"/>
      </w:rPr>
    </w:lvl>
  </w:abstractNum>
  <w:abstractNum w:abstractNumId="2">
    <w:nsid w:val="056B7A97"/>
    <w:multiLevelType w:val="hybridMultilevel"/>
    <w:tmpl w:val="F1A610F4"/>
    <w:lvl w:ilvl="0" w:tplc="773EE2A2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8"/>
        </w:tabs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3">
    <w:nsid w:val="091768D8"/>
    <w:multiLevelType w:val="hybridMultilevel"/>
    <w:tmpl w:val="2F0AEFA0"/>
    <w:lvl w:ilvl="0" w:tplc="37C4C05C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8"/>
        </w:tabs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4">
    <w:nsid w:val="0B30737F"/>
    <w:multiLevelType w:val="hybridMultilevel"/>
    <w:tmpl w:val="21C25712"/>
    <w:lvl w:ilvl="0" w:tplc="0419000F">
      <w:start w:val="1"/>
      <w:numFmt w:val="decimal"/>
      <w:lvlText w:val="%1."/>
      <w:lvlJc w:val="left"/>
      <w:pPr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>
    <w:nsid w:val="0BEE6DAB"/>
    <w:multiLevelType w:val="hybridMultilevel"/>
    <w:tmpl w:val="55003834"/>
    <w:lvl w:ilvl="0" w:tplc="9CD66DEC">
      <w:start w:val="3"/>
      <w:numFmt w:val="bullet"/>
      <w:lvlText w:val="-"/>
      <w:lvlJc w:val="left"/>
      <w:pPr>
        <w:tabs>
          <w:tab w:val="num" w:pos="1044"/>
        </w:tabs>
        <w:ind w:left="104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64"/>
        </w:tabs>
        <w:ind w:left="176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84"/>
        </w:tabs>
        <w:ind w:left="24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04"/>
        </w:tabs>
        <w:ind w:left="32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24"/>
        </w:tabs>
        <w:ind w:left="392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44"/>
        </w:tabs>
        <w:ind w:left="46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64"/>
        </w:tabs>
        <w:ind w:left="53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84"/>
        </w:tabs>
        <w:ind w:left="608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04"/>
        </w:tabs>
        <w:ind w:left="6804" w:hanging="360"/>
      </w:pPr>
      <w:rPr>
        <w:rFonts w:ascii="Wingdings" w:hAnsi="Wingdings" w:hint="default"/>
      </w:rPr>
    </w:lvl>
  </w:abstractNum>
  <w:abstractNum w:abstractNumId="6">
    <w:nsid w:val="11080639"/>
    <w:multiLevelType w:val="hybridMultilevel"/>
    <w:tmpl w:val="DDF81218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7">
    <w:nsid w:val="123F3C19"/>
    <w:multiLevelType w:val="hybridMultilevel"/>
    <w:tmpl w:val="D75A354C"/>
    <w:lvl w:ilvl="0" w:tplc="109C9032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ascii="Times New Roman" w:eastAsia="Times New Roman" w:hAnsi="Times New Roman" w:cs="Times New Roman"/>
      </w:rPr>
    </w:lvl>
    <w:lvl w:ilvl="1" w:tplc="D3A85EAC">
      <w:start w:val="1"/>
      <w:numFmt w:val="bullet"/>
      <w:lvlText w:val="-"/>
      <w:lvlJc w:val="left"/>
      <w:pPr>
        <w:tabs>
          <w:tab w:val="num" w:pos="1178"/>
        </w:tabs>
        <w:ind w:left="1178" w:hanging="42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8">
    <w:nsid w:val="1869346C"/>
    <w:multiLevelType w:val="hybridMultilevel"/>
    <w:tmpl w:val="853E084A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9">
    <w:nsid w:val="1CD60781"/>
    <w:multiLevelType w:val="hybridMultilevel"/>
    <w:tmpl w:val="FB0A77E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1E845C14"/>
    <w:multiLevelType w:val="hybridMultilevel"/>
    <w:tmpl w:val="59347B2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1FC1677C"/>
    <w:multiLevelType w:val="hybridMultilevel"/>
    <w:tmpl w:val="99AE42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0772BA2"/>
    <w:multiLevelType w:val="multilevel"/>
    <w:tmpl w:val="1D1C1422"/>
    <w:lvl w:ilvl="0">
      <w:start w:val="1"/>
      <w:numFmt w:val="decimal"/>
      <w:lvlText w:val="%1."/>
      <w:lvlJc w:val="left"/>
      <w:pPr>
        <w:ind w:left="570" w:hanging="57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hint="default"/>
      </w:rPr>
    </w:lvl>
  </w:abstractNum>
  <w:abstractNum w:abstractNumId="13">
    <w:nsid w:val="2AC0301E"/>
    <w:multiLevelType w:val="hybridMultilevel"/>
    <w:tmpl w:val="4C4C8E38"/>
    <w:lvl w:ilvl="0" w:tplc="702245AC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8"/>
        </w:tabs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14">
    <w:nsid w:val="2B540124"/>
    <w:multiLevelType w:val="singleLevel"/>
    <w:tmpl w:val="F8A447EA"/>
    <w:lvl w:ilvl="0">
      <w:start w:val="1"/>
      <w:numFmt w:val="decimal"/>
      <w:lvlText w:val="%1."/>
      <w:legacy w:legacy="1" w:legacySpace="0" w:legacyIndent="283"/>
      <w:lvlJc w:val="left"/>
      <w:pPr>
        <w:ind w:left="992" w:hanging="283"/>
      </w:pPr>
    </w:lvl>
  </w:abstractNum>
  <w:abstractNum w:abstractNumId="15">
    <w:nsid w:val="2BA75EB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8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sz w:val="28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sz w:val="28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sz w:val="28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sz w:val="28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sz w:val="28"/>
      </w:rPr>
    </w:lvl>
  </w:abstractNum>
  <w:abstractNum w:abstractNumId="16">
    <w:nsid w:val="2D4609F9"/>
    <w:multiLevelType w:val="singleLevel"/>
    <w:tmpl w:val="90DA818C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17">
    <w:nsid w:val="3740412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8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sz w:val="28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sz w:val="28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sz w:val="28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sz w:val="28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sz w:val="28"/>
      </w:rPr>
    </w:lvl>
  </w:abstractNum>
  <w:abstractNum w:abstractNumId="18">
    <w:nsid w:val="38CF25B9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9">
    <w:nsid w:val="3B5F63B2"/>
    <w:multiLevelType w:val="hybridMultilevel"/>
    <w:tmpl w:val="7890D29A"/>
    <w:lvl w:ilvl="0" w:tplc="0212EFC8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8"/>
        </w:tabs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20">
    <w:nsid w:val="3F43370E"/>
    <w:multiLevelType w:val="multilevel"/>
    <w:tmpl w:val="F132CFC8"/>
    <w:lvl w:ilvl="0">
      <w:start w:val="1"/>
      <w:numFmt w:val="decimal"/>
      <w:lvlText w:val="%1."/>
      <w:lvlJc w:val="left"/>
      <w:pPr>
        <w:tabs>
          <w:tab w:val="num" w:pos="3909"/>
        </w:tabs>
        <w:ind w:left="3909" w:hanging="1215"/>
      </w:pPr>
      <w:rPr>
        <w:rFonts w:hint="default"/>
        <w:b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3059"/>
        </w:tabs>
        <w:ind w:left="3059" w:hanging="121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633"/>
        </w:tabs>
        <w:ind w:left="2633" w:hanging="121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342"/>
        </w:tabs>
        <w:ind w:left="3342" w:hanging="121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051"/>
        </w:tabs>
        <w:ind w:left="4051" w:hanging="121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21">
    <w:nsid w:val="41A51E9E"/>
    <w:multiLevelType w:val="singleLevel"/>
    <w:tmpl w:val="6AE8C07A"/>
    <w:lvl w:ilvl="0">
      <w:start w:val="6"/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ascii="Times New Roman" w:hAnsi="Times New Roman" w:hint="default"/>
      </w:rPr>
    </w:lvl>
  </w:abstractNum>
  <w:abstractNum w:abstractNumId="22">
    <w:nsid w:val="496B5A36"/>
    <w:multiLevelType w:val="multilevel"/>
    <w:tmpl w:val="C93A325E"/>
    <w:lvl w:ilvl="0">
      <w:start w:val="1"/>
      <w:numFmt w:val="upperRoman"/>
      <w:lvlText w:val="%1."/>
      <w:lvlJc w:val="left"/>
      <w:pPr>
        <w:ind w:left="1080" w:hanging="720"/>
      </w:pPr>
      <w:rPr>
        <w:rFonts w:ascii="Times New Roman" w:hAnsi="Times New Roman"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950" w:hanging="141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2130" w:hanging="1410"/>
      </w:pPr>
      <w:rPr>
        <w:rFonts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2310" w:hanging="1410"/>
      </w:pPr>
      <w:rPr>
        <w:rFonts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2490" w:hanging="1410"/>
      </w:pPr>
      <w:rPr>
        <w:rFonts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2670" w:hanging="1410"/>
      </w:pPr>
      <w:rPr>
        <w:rFonts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rFonts w:hint="default"/>
        <w:sz w:val="28"/>
      </w:rPr>
    </w:lvl>
  </w:abstractNum>
  <w:abstractNum w:abstractNumId="23">
    <w:nsid w:val="4A5E4A14"/>
    <w:multiLevelType w:val="hybridMultilevel"/>
    <w:tmpl w:val="D2801C40"/>
    <w:lvl w:ilvl="0" w:tplc="575E362E">
      <w:start w:val="1"/>
      <w:numFmt w:val="decimal"/>
      <w:lvlText w:val="%1."/>
      <w:lvlJc w:val="left"/>
      <w:pPr>
        <w:tabs>
          <w:tab w:val="num" w:pos="398"/>
        </w:tabs>
        <w:ind w:left="39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18"/>
        </w:tabs>
        <w:ind w:left="111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38"/>
        </w:tabs>
        <w:ind w:left="183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58"/>
        </w:tabs>
        <w:ind w:left="255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78"/>
        </w:tabs>
        <w:ind w:left="327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98"/>
        </w:tabs>
        <w:ind w:left="399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18"/>
        </w:tabs>
        <w:ind w:left="471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38"/>
        </w:tabs>
        <w:ind w:left="543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58"/>
        </w:tabs>
        <w:ind w:left="6158" w:hanging="180"/>
      </w:pPr>
    </w:lvl>
  </w:abstractNum>
  <w:abstractNum w:abstractNumId="24">
    <w:nsid w:val="4DB30B00"/>
    <w:multiLevelType w:val="multilevel"/>
    <w:tmpl w:val="5BD2EAC0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521D6F4E"/>
    <w:multiLevelType w:val="singleLevel"/>
    <w:tmpl w:val="C9A089AE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26">
    <w:nsid w:val="543E1037"/>
    <w:multiLevelType w:val="multilevel"/>
    <w:tmpl w:val="94C60170"/>
    <w:lvl w:ilvl="0">
      <w:start w:val="3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hint="default"/>
      </w:rPr>
    </w:lvl>
  </w:abstractNum>
  <w:abstractNum w:abstractNumId="27">
    <w:nsid w:val="54C00FDA"/>
    <w:multiLevelType w:val="hybridMultilevel"/>
    <w:tmpl w:val="B57AA21E"/>
    <w:lvl w:ilvl="0" w:tplc="9CD66DEC">
      <w:start w:val="3"/>
      <w:numFmt w:val="bullet"/>
      <w:lvlText w:val="-"/>
      <w:lvlJc w:val="left"/>
      <w:pPr>
        <w:tabs>
          <w:tab w:val="num" w:pos="1044"/>
        </w:tabs>
        <w:ind w:left="1044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5B7266DB"/>
    <w:multiLevelType w:val="hybridMultilevel"/>
    <w:tmpl w:val="5B9E4B44"/>
    <w:lvl w:ilvl="0" w:tplc="25A6C6D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60211E1F"/>
    <w:multiLevelType w:val="hybridMultilevel"/>
    <w:tmpl w:val="60A2AC16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0">
    <w:nsid w:val="62F638E6"/>
    <w:multiLevelType w:val="multilevel"/>
    <w:tmpl w:val="C93A325E"/>
    <w:lvl w:ilvl="0">
      <w:start w:val="1"/>
      <w:numFmt w:val="upperRoman"/>
      <w:lvlText w:val="%1."/>
      <w:lvlJc w:val="left"/>
      <w:pPr>
        <w:ind w:left="1080" w:hanging="720"/>
      </w:pPr>
      <w:rPr>
        <w:rFonts w:ascii="Times New Roman" w:hAnsi="Times New Roman" w:cs="Times New Roman" w:hint="default"/>
        <w:b/>
      </w:rPr>
    </w:lvl>
    <w:lvl w:ilvl="1">
      <w:start w:val="1"/>
      <w:numFmt w:val="decimal"/>
      <w:isLgl/>
      <w:lvlText w:val="%1.%2."/>
      <w:lvlJc w:val="left"/>
      <w:pPr>
        <w:ind w:left="1950" w:hanging="141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2130" w:hanging="1410"/>
      </w:pPr>
      <w:rPr>
        <w:rFonts w:hint="default"/>
        <w:sz w:val="28"/>
      </w:rPr>
    </w:lvl>
    <w:lvl w:ilvl="3">
      <w:start w:val="1"/>
      <w:numFmt w:val="decimal"/>
      <w:isLgl/>
      <w:lvlText w:val="%1.%2.%3.%4."/>
      <w:lvlJc w:val="left"/>
      <w:pPr>
        <w:ind w:left="2310" w:hanging="1410"/>
      </w:pPr>
      <w:rPr>
        <w:rFonts w:hint="default"/>
        <w:sz w:val="28"/>
      </w:rPr>
    </w:lvl>
    <w:lvl w:ilvl="4">
      <w:start w:val="1"/>
      <w:numFmt w:val="decimal"/>
      <w:isLgl/>
      <w:lvlText w:val="%1.%2.%3.%4.%5."/>
      <w:lvlJc w:val="left"/>
      <w:pPr>
        <w:ind w:left="2490" w:hanging="1410"/>
      </w:pPr>
      <w:rPr>
        <w:rFonts w:hint="default"/>
        <w:sz w:val="28"/>
      </w:rPr>
    </w:lvl>
    <w:lvl w:ilvl="5">
      <w:start w:val="1"/>
      <w:numFmt w:val="decimal"/>
      <w:isLgl/>
      <w:lvlText w:val="%1.%2.%3.%4.%5.%6."/>
      <w:lvlJc w:val="left"/>
      <w:pPr>
        <w:ind w:left="2670" w:hanging="1410"/>
      </w:pPr>
      <w:rPr>
        <w:rFonts w:hint="default"/>
        <w:sz w:val="28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rFonts w:hint="default"/>
        <w:sz w:val="28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rFonts w:hint="default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rFonts w:hint="default"/>
        <w:sz w:val="28"/>
      </w:rPr>
    </w:lvl>
  </w:abstractNum>
  <w:abstractNum w:abstractNumId="31">
    <w:nsid w:val="667B371B"/>
    <w:multiLevelType w:val="hybridMultilevel"/>
    <w:tmpl w:val="ABD46828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32">
    <w:nsid w:val="70E5504B"/>
    <w:multiLevelType w:val="multilevel"/>
    <w:tmpl w:val="3D94D718"/>
    <w:lvl w:ilvl="0">
      <w:start w:val="1"/>
      <w:numFmt w:val="upperRoman"/>
      <w:lvlText w:val="%1."/>
      <w:lvlJc w:val="right"/>
      <w:pPr>
        <w:ind w:left="1080" w:hanging="720"/>
      </w:pPr>
      <w:rPr>
        <w:b/>
      </w:rPr>
    </w:lvl>
    <w:lvl w:ilvl="1">
      <w:start w:val="1"/>
      <w:numFmt w:val="decimal"/>
      <w:isLgl/>
      <w:lvlText w:val="%1.%2."/>
      <w:lvlJc w:val="left"/>
      <w:pPr>
        <w:ind w:left="2120" w:hanging="141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2130" w:hanging="1410"/>
      </w:pPr>
      <w:rPr>
        <w:sz w:val="28"/>
      </w:rPr>
    </w:lvl>
    <w:lvl w:ilvl="3">
      <w:start w:val="1"/>
      <w:numFmt w:val="decimal"/>
      <w:isLgl/>
      <w:lvlText w:val="%1.%2.%3.%4."/>
      <w:lvlJc w:val="left"/>
      <w:pPr>
        <w:ind w:left="2310" w:hanging="1410"/>
      </w:pPr>
      <w:rPr>
        <w:sz w:val="28"/>
      </w:rPr>
    </w:lvl>
    <w:lvl w:ilvl="4">
      <w:start w:val="1"/>
      <w:numFmt w:val="decimal"/>
      <w:isLgl/>
      <w:lvlText w:val="%1.%2.%3.%4.%5."/>
      <w:lvlJc w:val="left"/>
      <w:pPr>
        <w:ind w:left="2490" w:hanging="1410"/>
      </w:pPr>
      <w:rPr>
        <w:sz w:val="28"/>
      </w:rPr>
    </w:lvl>
    <w:lvl w:ilvl="5">
      <w:start w:val="1"/>
      <w:numFmt w:val="decimal"/>
      <w:isLgl/>
      <w:lvlText w:val="%1.%2.%3.%4.%5.%6."/>
      <w:lvlJc w:val="left"/>
      <w:pPr>
        <w:ind w:left="2670" w:hanging="1410"/>
      </w:pPr>
      <w:rPr>
        <w:sz w:val="28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sz w:val="28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sz w:val="28"/>
      </w:rPr>
    </w:lvl>
  </w:abstractNum>
  <w:abstractNum w:abstractNumId="33">
    <w:nsid w:val="7D2A173C"/>
    <w:multiLevelType w:val="hybridMultilevel"/>
    <w:tmpl w:val="230E3828"/>
    <w:lvl w:ilvl="0" w:tplc="18F246AE">
      <w:start w:val="2"/>
      <w:numFmt w:val="bullet"/>
      <w:lvlText w:val="-"/>
      <w:lvlJc w:val="left"/>
      <w:pPr>
        <w:tabs>
          <w:tab w:val="num" w:pos="1535"/>
        </w:tabs>
        <w:ind w:left="1535" w:hanging="855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36"/>
        </w:tabs>
        <w:ind w:left="143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56"/>
        </w:tabs>
        <w:ind w:left="21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76"/>
        </w:tabs>
        <w:ind w:left="28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96"/>
        </w:tabs>
        <w:ind w:left="359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16"/>
        </w:tabs>
        <w:ind w:left="43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36"/>
        </w:tabs>
        <w:ind w:left="50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56"/>
        </w:tabs>
        <w:ind w:left="575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76"/>
        </w:tabs>
        <w:ind w:left="6476" w:hanging="360"/>
      </w:pPr>
      <w:rPr>
        <w:rFonts w:ascii="Wingdings" w:hAnsi="Wingdings" w:hint="default"/>
      </w:rPr>
    </w:lvl>
  </w:abstractNum>
  <w:abstractNum w:abstractNumId="34">
    <w:nsid w:val="7D84001C"/>
    <w:multiLevelType w:val="multilevel"/>
    <w:tmpl w:val="A648A0E0"/>
    <w:lvl w:ilvl="0">
      <w:start w:val="5"/>
      <w:numFmt w:val="upperRoman"/>
      <w:lvlText w:val="%1."/>
      <w:lvlJc w:val="right"/>
      <w:pPr>
        <w:ind w:left="1080" w:hanging="720"/>
      </w:pPr>
      <w:rPr>
        <w:b/>
      </w:rPr>
    </w:lvl>
    <w:lvl w:ilvl="1">
      <w:start w:val="1"/>
      <w:numFmt w:val="decimal"/>
      <w:isLgl/>
      <w:lvlText w:val="%1.%2."/>
      <w:lvlJc w:val="left"/>
      <w:pPr>
        <w:ind w:left="2120" w:hanging="141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2130" w:hanging="1410"/>
      </w:pPr>
      <w:rPr>
        <w:sz w:val="28"/>
      </w:rPr>
    </w:lvl>
    <w:lvl w:ilvl="3">
      <w:start w:val="1"/>
      <w:numFmt w:val="decimal"/>
      <w:isLgl/>
      <w:lvlText w:val="%1.%2.%3.%4."/>
      <w:lvlJc w:val="left"/>
      <w:pPr>
        <w:ind w:left="2310" w:hanging="1410"/>
      </w:pPr>
      <w:rPr>
        <w:sz w:val="28"/>
      </w:rPr>
    </w:lvl>
    <w:lvl w:ilvl="4">
      <w:start w:val="1"/>
      <w:numFmt w:val="decimal"/>
      <w:isLgl/>
      <w:lvlText w:val="%1.%2.%3.%4.%5."/>
      <w:lvlJc w:val="left"/>
      <w:pPr>
        <w:ind w:left="2490" w:hanging="1410"/>
      </w:pPr>
      <w:rPr>
        <w:sz w:val="28"/>
      </w:rPr>
    </w:lvl>
    <w:lvl w:ilvl="5">
      <w:start w:val="1"/>
      <w:numFmt w:val="decimal"/>
      <w:isLgl/>
      <w:lvlText w:val="%1.%2.%3.%4.%5.%6."/>
      <w:lvlJc w:val="left"/>
      <w:pPr>
        <w:ind w:left="2670" w:hanging="1410"/>
      </w:pPr>
      <w:rPr>
        <w:sz w:val="28"/>
      </w:rPr>
    </w:lvl>
    <w:lvl w:ilvl="6">
      <w:start w:val="1"/>
      <w:numFmt w:val="decimal"/>
      <w:isLgl/>
      <w:lvlText w:val="%1.%2.%3.%4.%5.%6.%7."/>
      <w:lvlJc w:val="left"/>
      <w:pPr>
        <w:ind w:left="2880" w:hanging="1440"/>
      </w:pPr>
      <w:rPr>
        <w:sz w:val="28"/>
      </w:rPr>
    </w:lvl>
    <w:lvl w:ilvl="7">
      <w:start w:val="1"/>
      <w:numFmt w:val="decimal"/>
      <w:isLgl/>
      <w:lvlText w:val="%1.%2.%3.%4.%5.%6.%7.%8."/>
      <w:lvlJc w:val="left"/>
      <w:pPr>
        <w:ind w:left="3060" w:hanging="1440"/>
      </w:pPr>
      <w:rPr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3600" w:hanging="1800"/>
      </w:pPr>
      <w:rPr>
        <w:sz w:val="28"/>
      </w:rPr>
    </w:lvl>
  </w:abstractNum>
  <w:abstractNum w:abstractNumId="35">
    <w:nsid w:val="7EBF4BE7"/>
    <w:multiLevelType w:val="hybridMultilevel"/>
    <w:tmpl w:val="109A3260"/>
    <w:lvl w:ilvl="0" w:tplc="FFFFFFFF">
      <w:start w:val="3"/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371"/>
        </w:tabs>
        <w:ind w:left="337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091"/>
        </w:tabs>
        <w:ind w:left="409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531"/>
        </w:tabs>
        <w:ind w:left="553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251"/>
        </w:tabs>
        <w:ind w:left="625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</w:rPr>
    </w:lvl>
  </w:abstractNum>
  <w:abstractNum w:abstractNumId="36">
    <w:nsid w:val="7F23285D"/>
    <w:multiLevelType w:val="multilevel"/>
    <w:tmpl w:val="844E0F9E"/>
    <w:lvl w:ilvl="0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numFmt w:val="none"/>
      <w:lvlText w:val=""/>
      <w:lvlJc w:val="left"/>
      <w:pPr>
        <w:tabs>
          <w:tab w:val="num" w:pos="360"/>
        </w:tabs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>
    <w:nsid w:val="7FEB3869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sz w:val="28"/>
        <w:szCs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sz w:val="28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z w:val="28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sz w:val="28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sz w:val="28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sz w:val="28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sz w:val="28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sz w:val="28"/>
      </w:r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4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14"/>
    <w:lvlOverride w:ilvl="0">
      <w:lvl w:ilvl="0">
        <w:start w:val="1"/>
        <w:numFmt w:val="decimal"/>
        <w:lvlText w:val="%1."/>
        <w:legacy w:legacy="1" w:legacySpace="0" w:legacyIndent="283"/>
        <w:lvlJc w:val="left"/>
        <w:pPr>
          <w:ind w:left="992" w:hanging="283"/>
        </w:pPr>
      </w:lvl>
    </w:lvlOverride>
  </w:num>
  <w:num w:numId="6">
    <w:abstractNumId w:val="24"/>
  </w:num>
  <w:num w:numId="7">
    <w:abstractNumId w:val="36"/>
  </w:num>
  <w:num w:numId="8">
    <w:abstractNumId w:val="21"/>
  </w:num>
  <w:num w:numId="9">
    <w:abstractNumId w:val="25"/>
  </w:num>
  <w:num w:numId="10">
    <w:abstractNumId w:val="16"/>
  </w:num>
  <w:num w:numId="11">
    <w:abstractNumId w:val="35"/>
  </w:num>
  <w:num w:numId="12">
    <w:abstractNumId w:val="1"/>
  </w:num>
  <w:num w:numId="13">
    <w:abstractNumId w:val="18"/>
  </w:num>
  <w:num w:numId="14">
    <w:abstractNumId w:val="10"/>
  </w:num>
  <w:num w:numId="15">
    <w:abstractNumId w:val="20"/>
  </w:num>
  <w:num w:numId="16">
    <w:abstractNumId w:val="5"/>
  </w:num>
  <w:num w:numId="17">
    <w:abstractNumId w:val="33"/>
  </w:num>
  <w:num w:numId="18">
    <w:abstractNumId w:val="27"/>
  </w:num>
  <w:num w:numId="19">
    <w:abstractNumId w:val="7"/>
  </w:num>
  <w:num w:numId="20">
    <w:abstractNumId w:val="13"/>
  </w:num>
  <w:num w:numId="21">
    <w:abstractNumId w:val="23"/>
  </w:num>
  <w:num w:numId="22">
    <w:abstractNumId w:val="3"/>
  </w:num>
  <w:num w:numId="23">
    <w:abstractNumId w:val="19"/>
  </w:num>
  <w:num w:numId="24">
    <w:abstractNumId w:val="2"/>
  </w:num>
  <w:num w:numId="25">
    <w:abstractNumId w:val="31"/>
  </w:num>
  <w:num w:numId="26">
    <w:abstractNumId w:val="15"/>
  </w:num>
  <w:num w:numId="27">
    <w:abstractNumId w:val="11"/>
  </w:num>
  <w:num w:numId="28">
    <w:abstractNumId w:val="8"/>
  </w:num>
  <w:num w:numId="29">
    <w:abstractNumId w:val="6"/>
  </w:num>
  <w:num w:numId="30">
    <w:abstractNumId w:val="4"/>
  </w:num>
  <w:num w:numId="31">
    <w:abstractNumId w:val="9"/>
  </w:num>
  <w:num w:numId="32">
    <w:abstractNumId w:val="29"/>
  </w:num>
  <w:num w:numId="33">
    <w:abstractNumId w:val="22"/>
  </w:num>
  <w:num w:numId="34">
    <w:abstractNumId w:val="30"/>
  </w:num>
  <w:num w:numId="35">
    <w:abstractNumId w:val="32"/>
  </w:num>
  <w:num w:numId="36">
    <w:abstractNumId w:val="34"/>
  </w:num>
  <w:num w:numId="37">
    <w:abstractNumId w:val="0"/>
  </w:num>
  <w:num w:numId="38">
    <w:abstractNumId w:val="17"/>
  </w:num>
  <w:num w:numId="39">
    <w:abstractNumId w:val="26"/>
  </w:num>
  <w:num w:numId="40">
    <w:abstractNumId w:val="37"/>
  </w:num>
  <w:num w:numId="41">
    <w:abstractNumId w:val="12"/>
  </w:num>
  <w:num w:numId="42">
    <w:abstractNumId w:val="2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04B98"/>
    <w:rsid w:val="000109A6"/>
    <w:rsid w:val="00015052"/>
    <w:rsid w:val="00022094"/>
    <w:rsid w:val="000369EE"/>
    <w:rsid w:val="000607E3"/>
    <w:rsid w:val="00070D82"/>
    <w:rsid w:val="00084087"/>
    <w:rsid w:val="000A3989"/>
    <w:rsid w:val="000F7B17"/>
    <w:rsid w:val="0012132F"/>
    <w:rsid w:val="00133800"/>
    <w:rsid w:val="00177C47"/>
    <w:rsid w:val="00190966"/>
    <w:rsid w:val="001B6EEA"/>
    <w:rsid w:val="001E7C20"/>
    <w:rsid w:val="001F2686"/>
    <w:rsid w:val="001F75D4"/>
    <w:rsid w:val="00204FA7"/>
    <w:rsid w:val="0021160E"/>
    <w:rsid w:val="00245C49"/>
    <w:rsid w:val="002464C6"/>
    <w:rsid w:val="00251AB8"/>
    <w:rsid w:val="00261AFF"/>
    <w:rsid w:val="00262AAB"/>
    <w:rsid w:val="00293F18"/>
    <w:rsid w:val="002A5773"/>
    <w:rsid w:val="002C41B6"/>
    <w:rsid w:val="002C4C70"/>
    <w:rsid w:val="002E4E6A"/>
    <w:rsid w:val="00347C54"/>
    <w:rsid w:val="00367DD8"/>
    <w:rsid w:val="00397F63"/>
    <w:rsid w:val="003D2F59"/>
    <w:rsid w:val="003F2BC9"/>
    <w:rsid w:val="00403B90"/>
    <w:rsid w:val="00417894"/>
    <w:rsid w:val="00451969"/>
    <w:rsid w:val="00457AE9"/>
    <w:rsid w:val="00460856"/>
    <w:rsid w:val="00472C99"/>
    <w:rsid w:val="004853EA"/>
    <w:rsid w:val="00487AAA"/>
    <w:rsid w:val="004A2AA2"/>
    <w:rsid w:val="004A53C9"/>
    <w:rsid w:val="004B48D7"/>
    <w:rsid w:val="004C6E89"/>
    <w:rsid w:val="005178FC"/>
    <w:rsid w:val="005215E2"/>
    <w:rsid w:val="005231BD"/>
    <w:rsid w:val="00530CE0"/>
    <w:rsid w:val="00555580"/>
    <w:rsid w:val="00557BF0"/>
    <w:rsid w:val="00565D8E"/>
    <w:rsid w:val="00593A72"/>
    <w:rsid w:val="005A764A"/>
    <w:rsid w:val="005E2795"/>
    <w:rsid w:val="00611D53"/>
    <w:rsid w:val="0065574F"/>
    <w:rsid w:val="00672C2E"/>
    <w:rsid w:val="00684F0D"/>
    <w:rsid w:val="00687BDC"/>
    <w:rsid w:val="006A4859"/>
    <w:rsid w:val="006E2F8B"/>
    <w:rsid w:val="00704B98"/>
    <w:rsid w:val="0070514C"/>
    <w:rsid w:val="00705D8E"/>
    <w:rsid w:val="007229C2"/>
    <w:rsid w:val="00724003"/>
    <w:rsid w:val="00745EA2"/>
    <w:rsid w:val="00767325"/>
    <w:rsid w:val="00773562"/>
    <w:rsid w:val="007828B1"/>
    <w:rsid w:val="007D5DE2"/>
    <w:rsid w:val="007D793B"/>
    <w:rsid w:val="007E3E02"/>
    <w:rsid w:val="007E7990"/>
    <w:rsid w:val="007F479B"/>
    <w:rsid w:val="007F64CA"/>
    <w:rsid w:val="00802B76"/>
    <w:rsid w:val="00803D6C"/>
    <w:rsid w:val="00852326"/>
    <w:rsid w:val="0087042E"/>
    <w:rsid w:val="008A0951"/>
    <w:rsid w:val="008B5001"/>
    <w:rsid w:val="00921061"/>
    <w:rsid w:val="00924AA6"/>
    <w:rsid w:val="0094324E"/>
    <w:rsid w:val="00947149"/>
    <w:rsid w:val="00975466"/>
    <w:rsid w:val="00981266"/>
    <w:rsid w:val="009B45E6"/>
    <w:rsid w:val="009F3918"/>
    <w:rsid w:val="00A31C42"/>
    <w:rsid w:val="00A4639C"/>
    <w:rsid w:val="00A83DF0"/>
    <w:rsid w:val="00A86A20"/>
    <w:rsid w:val="00AC6909"/>
    <w:rsid w:val="00AD754D"/>
    <w:rsid w:val="00AE1080"/>
    <w:rsid w:val="00AF355B"/>
    <w:rsid w:val="00B14805"/>
    <w:rsid w:val="00B54EF0"/>
    <w:rsid w:val="00B85582"/>
    <w:rsid w:val="00B90828"/>
    <w:rsid w:val="00BA19AD"/>
    <w:rsid w:val="00BA2CB8"/>
    <w:rsid w:val="00C03331"/>
    <w:rsid w:val="00C5155B"/>
    <w:rsid w:val="00C55EEF"/>
    <w:rsid w:val="00C64AC3"/>
    <w:rsid w:val="00CA0691"/>
    <w:rsid w:val="00CA4E3E"/>
    <w:rsid w:val="00CA649A"/>
    <w:rsid w:val="00CC43CF"/>
    <w:rsid w:val="00D16D18"/>
    <w:rsid w:val="00D62C2D"/>
    <w:rsid w:val="00DB7C83"/>
    <w:rsid w:val="00DD04E1"/>
    <w:rsid w:val="00DE4DEF"/>
    <w:rsid w:val="00E54B58"/>
    <w:rsid w:val="00E9475C"/>
    <w:rsid w:val="00ED6C1B"/>
    <w:rsid w:val="00EF7917"/>
    <w:rsid w:val="00F132ED"/>
    <w:rsid w:val="00F2062F"/>
    <w:rsid w:val="00F4104F"/>
    <w:rsid w:val="00F8261C"/>
    <w:rsid w:val="00FA617F"/>
    <w:rsid w:val="00FB1410"/>
    <w:rsid w:val="00FC3E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4AC3"/>
  </w:style>
  <w:style w:type="paragraph" w:styleId="1">
    <w:name w:val="heading 1"/>
    <w:basedOn w:val="a"/>
    <w:next w:val="a"/>
    <w:link w:val="10"/>
    <w:qFormat/>
    <w:rsid w:val="002A5773"/>
    <w:pPr>
      <w:keepNext/>
      <w:spacing w:after="0" w:line="240" w:lineRule="auto"/>
      <w:outlineLvl w:val="0"/>
    </w:pPr>
    <w:rPr>
      <w:rFonts w:ascii="Arial" w:eastAsia="Times New Roman" w:hAnsi="Arial" w:cs="Times New Roman"/>
      <w:sz w:val="28"/>
      <w:szCs w:val="20"/>
    </w:rPr>
  </w:style>
  <w:style w:type="paragraph" w:styleId="2">
    <w:name w:val="heading 2"/>
    <w:basedOn w:val="a"/>
    <w:next w:val="a"/>
    <w:link w:val="20"/>
    <w:unhideWhenUsed/>
    <w:qFormat/>
    <w:rsid w:val="002A577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704B98"/>
    <w:pPr>
      <w:keepNext/>
      <w:spacing w:after="0" w:line="240" w:lineRule="auto"/>
      <w:jc w:val="center"/>
      <w:outlineLvl w:val="2"/>
    </w:pPr>
    <w:rPr>
      <w:rFonts w:ascii="Arial" w:eastAsia="Times New Roman" w:hAnsi="Arial" w:cs="Times New Roman"/>
      <w:sz w:val="28"/>
      <w:szCs w:val="20"/>
    </w:rPr>
  </w:style>
  <w:style w:type="paragraph" w:styleId="4">
    <w:name w:val="heading 4"/>
    <w:basedOn w:val="a"/>
    <w:next w:val="a"/>
    <w:link w:val="40"/>
    <w:qFormat/>
    <w:rsid w:val="002A5773"/>
    <w:pPr>
      <w:keepNext/>
      <w:tabs>
        <w:tab w:val="left" w:pos="3119"/>
      </w:tabs>
      <w:spacing w:after="0" w:line="240" w:lineRule="auto"/>
      <w:jc w:val="both"/>
      <w:outlineLvl w:val="3"/>
    </w:pPr>
    <w:rPr>
      <w:rFonts w:ascii="Arial" w:eastAsia="Times New Roman" w:hAnsi="Arial" w:cs="Times New Roman"/>
      <w:sz w:val="28"/>
      <w:szCs w:val="20"/>
    </w:rPr>
  </w:style>
  <w:style w:type="paragraph" w:styleId="5">
    <w:name w:val="heading 5"/>
    <w:basedOn w:val="a"/>
    <w:next w:val="a"/>
    <w:link w:val="50"/>
    <w:unhideWhenUsed/>
    <w:qFormat/>
    <w:rsid w:val="002A5773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qFormat/>
    <w:rsid w:val="002A5773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8">
    <w:name w:val="heading 8"/>
    <w:basedOn w:val="a"/>
    <w:next w:val="a"/>
    <w:link w:val="80"/>
    <w:qFormat/>
    <w:rsid w:val="002A5773"/>
    <w:pPr>
      <w:keepNext/>
      <w:spacing w:after="0" w:line="240" w:lineRule="auto"/>
      <w:ind w:firstLine="851"/>
      <w:jc w:val="right"/>
      <w:outlineLvl w:val="7"/>
    </w:pPr>
    <w:rPr>
      <w:rFonts w:ascii="Arial" w:eastAsia="Times New Roman" w:hAnsi="Arial" w:cs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A5773"/>
    <w:rPr>
      <w:rFonts w:ascii="Arial" w:eastAsia="Times New Roman" w:hAnsi="Arial" w:cs="Times New Roman"/>
      <w:sz w:val="28"/>
      <w:szCs w:val="20"/>
    </w:rPr>
  </w:style>
  <w:style w:type="character" w:customStyle="1" w:styleId="20">
    <w:name w:val="Заголовок 2 Знак"/>
    <w:basedOn w:val="a0"/>
    <w:link w:val="2"/>
    <w:uiPriority w:val="9"/>
    <w:semiHidden/>
    <w:rsid w:val="002A577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semiHidden/>
    <w:rsid w:val="00704B98"/>
    <w:rPr>
      <w:rFonts w:ascii="Arial" w:eastAsia="Times New Roman" w:hAnsi="Arial" w:cs="Times New Roman"/>
      <w:sz w:val="28"/>
      <w:szCs w:val="20"/>
    </w:rPr>
  </w:style>
  <w:style w:type="character" w:customStyle="1" w:styleId="40">
    <w:name w:val="Заголовок 4 Знак"/>
    <w:basedOn w:val="a0"/>
    <w:link w:val="4"/>
    <w:rsid w:val="002A5773"/>
    <w:rPr>
      <w:rFonts w:ascii="Arial" w:eastAsia="Times New Roman" w:hAnsi="Arial" w:cs="Times New Roman"/>
      <w:sz w:val="28"/>
      <w:szCs w:val="20"/>
    </w:rPr>
  </w:style>
  <w:style w:type="character" w:customStyle="1" w:styleId="50">
    <w:name w:val="Заголовок 5 Знак"/>
    <w:basedOn w:val="a0"/>
    <w:link w:val="5"/>
    <w:semiHidden/>
    <w:rsid w:val="002A5773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rsid w:val="002A5773"/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80">
    <w:name w:val="Заголовок 8 Знак"/>
    <w:basedOn w:val="a0"/>
    <w:link w:val="8"/>
    <w:rsid w:val="002A5773"/>
    <w:rPr>
      <w:rFonts w:ascii="Arial" w:eastAsia="Times New Roman" w:hAnsi="Arial" w:cs="Times New Roman"/>
      <w:sz w:val="28"/>
      <w:szCs w:val="20"/>
    </w:rPr>
  </w:style>
  <w:style w:type="character" w:styleId="a3">
    <w:name w:val="Hyperlink"/>
    <w:unhideWhenUsed/>
    <w:rsid w:val="00704B98"/>
    <w:rPr>
      <w:color w:val="0000FF"/>
      <w:u w:val="single"/>
    </w:rPr>
  </w:style>
  <w:style w:type="paragraph" w:styleId="a4">
    <w:name w:val="Body Text"/>
    <w:basedOn w:val="a"/>
    <w:link w:val="a5"/>
    <w:unhideWhenUsed/>
    <w:rsid w:val="00704B98"/>
    <w:pPr>
      <w:spacing w:after="0" w:line="240" w:lineRule="auto"/>
      <w:jc w:val="both"/>
    </w:pPr>
    <w:rPr>
      <w:rFonts w:ascii="Arial" w:eastAsia="Times New Roman" w:hAnsi="Arial" w:cs="Times New Roman"/>
      <w:sz w:val="28"/>
      <w:szCs w:val="20"/>
    </w:rPr>
  </w:style>
  <w:style w:type="character" w:customStyle="1" w:styleId="a5">
    <w:name w:val="Основной текст Знак"/>
    <w:basedOn w:val="a0"/>
    <w:link w:val="a4"/>
    <w:rsid w:val="00704B98"/>
    <w:rPr>
      <w:rFonts w:ascii="Arial" w:eastAsia="Times New Roman" w:hAnsi="Arial" w:cs="Times New Roman"/>
      <w:sz w:val="28"/>
      <w:szCs w:val="20"/>
    </w:rPr>
  </w:style>
  <w:style w:type="character" w:customStyle="1" w:styleId="a6">
    <w:name w:val="Основной текст с отступом Знак"/>
    <w:aliases w:val="Мой Заголовок 1 Знак,Основной текст 1 Знак"/>
    <w:basedOn w:val="a0"/>
    <w:link w:val="a7"/>
    <w:semiHidden/>
    <w:locked/>
    <w:rsid w:val="00704B98"/>
    <w:rPr>
      <w:rFonts w:ascii="Arial" w:hAnsi="Arial" w:cs="Arial"/>
      <w:sz w:val="28"/>
    </w:rPr>
  </w:style>
  <w:style w:type="paragraph" w:styleId="a7">
    <w:name w:val="Body Text Indent"/>
    <w:aliases w:val="Мой Заголовок 1,Основной текст 1"/>
    <w:basedOn w:val="a"/>
    <w:link w:val="a6"/>
    <w:unhideWhenUsed/>
    <w:rsid w:val="00704B98"/>
    <w:pPr>
      <w:spacing w:after="0" w:line="240" w:lineRule="auto"/>
      <w:ind w:firstLine="709"/>
      <w:jc w:val="both"/>
    </w:pPr>
    <w:rPr>
      <w:rFonts w:ascii="Arial" w:hAnsi="Arial" w:cs="Arial"/>
      <w:sz w:val="28"/>
    </w:rPr>
  </w:style>
  <w:style w:type="character" w:customStyle="1" w:styleId="11">
    <w:name w:val="Основной текст с отступом Знак1"/>
    <w:basedOn w:val="a0"/>
    <w:uiPriority w:val="99"/>
    <w:semiHidden/>
    <w:rsid w:val="00704B98"/>
  </w:style>
  <w:style w:type="paragraph" w:styleId="a8">
    <w:name w:val="List Paragraph"/>
    <w:basedOn w:val="a"/>
    <w:uiPriority w:val="34"/>
    <w:qFormat/>
    <w:rsid w:val="00704B98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704B9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styleId="21">
    <w:name w:val="Body Text Indent 2"/>
    <w:basedOn w:val="a"/>
    <w:link w:val="22"/>
    <w:rsid w:val="002A5773"/>
    <w:p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2">
    <w:name w:val="Основной текст с отступом 2 Знак"/>
    <w:basedOn w:val="a0"/>
    <w:link w:val="21"/>
    <w:rsid w:val="002A5773"/>
    <w:rPr>
      <w:rFonts w:ascii="Times New Roman" w:eastAsia="Times New Roman" w:hAnsi="Times New Roman" w:cs="Times New Roman"/>
      <w:sz w:val="28"/>
      <w:szCs w:val="20"/>
    </w:rPr>
  </w:style>
  <w:style w:type="paragraph" w:styleId="31">
    <w:name w:val="Body Text Indent 3"/>
    <w:basedOn w:val="a"/>
    <w:link w:val="32"/>
    <w:rsid w:val="002A5773"/>
    <w:pPr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2">
    <w:name w:val="Основной текст с отступом 3 Знак"/>
    <w:basedOn w:val="a0"/>
    <w:link w:val="31"/>
    <w:rsid w:val="002A5773"/>
    <w:rPr>
      <w:rFonts w:ascii="Times New Roman" w:eastAsia="Times New Roman" w:hAnsi="Times New Roman" w:cs="Times New Roman"/>
      <w:sz w:val="24"/>
      <w:szCs w:val="20"/>
    </w:rPr>
  </w:style>
  <w:style w:type="paragraph" w:customStyle="1" w:styleId="a9">
    <w:name w:val="Îáû÷íûé"/>
    <w:rsid w:val="002A577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styleId="aa">
    <w:name w:val="page number"/>
    <w:basedOn w:val="a0"/>
    <w:rsid w:val="002A5773"/>
  </w:style>
  <w:style w:type="paragraph" w:styleId="ab">
    <w:name w:val="header"/>
    <w:basedOn w:val="a"/>
    <w:link w:val="ac"/>
    <w:rsid w:val="002A5773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2A5773"/>
    <w:rPr>
      <w:rFonts w:ascii="Times New Roman" w:eastAsia="Times New Roman" w:hAnsi="Times New Roman" w:cs="Times New Roman"/>
      <w:sz w:val="20"/>
      <w:szCs w:val="20"/>
    </w:rPr>
  </w:style>
  <w:style w:type="paragraph" w:customStyle="1" w:styleId="Iaud7iue">
    <w:name w:val="Iaud7iue"/>
    <w:rsid w:val="002A5773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Iaud7">
    <w:name w:val="Iaud7"/>
    <w:rsid w:val="002A5773"/>
    <w:pPr>
      <w:widowControl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ConsNonformat">
    <w:name w:val="ConsNonformat"/>
    <w:rsid w:val="002A577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18"/>
      <w:szCs w:val="18"/>
    </w:rPr>
  </w:style>
  <w:style w:type="paragraph" w:customStyle="1" w:styleId="ConsNormal">
    <w:name w:val="ConsNormal"/>
    <w:rsid w:val="002A5773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18"/>
      <w:szCs w:val="18"/>
    </w:rPr>
  </w:style>
  <w:style w:type="paragraph" w:styleId="ad">
    <w:name w:val="Normal (Web)"/>
    <w:basedOn w:val="a"/>
    <w:rsid w:val="002A5773"/>
    <w:pPr>
      <w:spacing w:after="168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3">
    <w:name w:val="Body Text 3"/>
    <w:basedOn w:val="a"/>
    <w:link w:val="34"/>
    <w:rsid w:val="002A5773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4">
    <w:name w:val="Основной текст 3 Знак"/>
    <w:basedOn w:val="a0"/>
    <w:link w:val="33"/>
    <w:rsid w:val="002A5773"/>
    <w:rPr>
      <w:rFonts w:ascii="Times New Roman" w:eastAsia="Times New Roman" w:hAnsi="Times New Roman" w:cs="Times New Roman"/>
      <w:sz w:val="16"/>
      <w:szCs w:val="16"/>
    </w:rPr>
  </w:style>
  <w:style w:type="paragraph" w:styleId="ae">
    <w:name w:val="Balloon Text"/>
    <w:basedOn w:val="a"/>
    <w:link w:val="af"/>
    <w:rsid w:val="002A5773"/>
    <w:pPr>
      <w:spacing w:after="0" w:line="240" w:lineRule="auto"/>
    </w:pPr>
    <w:rPr>
      <w:rFonts w:ascii="Tahoma" w:eastAsia="Times New Roman" w:hAnsi="Tahoma" w:cs="Times New Roman"/>
      <w:sz w:val="16"/>
      <w:szCs w:val="16"/>
    </w:rPr>
  </w:style>
  <w:style w:type="character" w:customStyle="1" w:styleId="af">
    <w:name w:val="Текст выноски Знак"/>
    <w:basedOn w:val="a0"/>
    <w:link w:val="ae"/>
    <w:rsid w:val="002A5773"/>
    <w:rPr>
      <w:rFonts w:ascii="Tahoma" w:eastAsia="Times New Roman" w:hAnsi="Tahoma" w:cs="Times New Roman"/>
      <w:sz w:val="16"/>
      <w:szCs w:val="16"/>
    </w:rPr>
  </w:style>
  <w:style w:type="character" w:customStyle="1" w:styleId="285pt">
    <w:name w:val="Основной текст (2) + 8;5 pt;Полужирный"/>
    <w:rsid w:val="002A577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0"/>
      <w:w w:val="100"/>
      <w:position w:val="0"/>
      <w:sz w:val="17"/>
      <w:szCs w:val="17"/>
      <w:u w:val="none"/>
      <w:shd w:val="clear" w:color="auto" w:fill="FFFFFF"/>
      <w:lang w:val="ru-RU" w:eastAsia="ru-RU" w:bidi="ru-RU"/>
    </w:rPr>
  </w:style>
  <w:style w:type="character" w:customStyle="1" w:styleId="295pt">
    <w:name w:val="Основной текст (2) + 9;5 pt"/>
    <w:rsid w:val="002A5773"/>
    <w:rPr>
      <w:rFonts w:ascii="Bookman Old Style" w:eastAsia="Bookman Old Style" w:hAnsi="Bookman Old Style" w:cs="Bookman Old Styl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3">
    <w:name w:val="Основной текст (2)_"/>
    <w:link w:val="24"/>
    <w:rsid w:val="002A5773"/>
    <w:rPr>
      <w:rFonts w:ascii="Bookman Old Style" w:eastAsia="Bookman Old Style" w:hAnsi="Bookman Old Style" w:cs="Bookman Old Style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2A5773"/>
    <w:pPr>
      <w:widowControl w:val="0"/>
      <w:shd w:val="clear" w:color="auto" w:fill="FFFFFF"/>
      <w:spacing w:after="0" w:line="256" w:lineRule="exact"/>
      <w:jc w:val="center"/>
    </w:pPr>
    <w:rPr>
      <w:rFonts w:ascii="Bookman Old Style" w:eastAsia="Bookman Old Style" w:hAnsi="Bookman Old Style" w:cs="Bookman Old Style"/>
    </w:rPr>
  </w:style>
  <w:style w:type="table" w:styleId="af0">
    <w:name w:val="Table Grid"/>
    <w:basedOn w:val="a1"/>
    <w:uiPriority w:val="59"/>
    <w:rsid w:val="001F75D4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17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5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22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7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Office_Word1.docx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consultantplus://offline/ref=D6D6270F9950A5365AE5A1508F18D75C313C3BAFD915FCD1C6698724D886B431RCE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bus.gov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20F4F9-F772-447D-BD35-EFFBA55AC9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1107</TotalTime>
  <Pages>1</Pages>
  <Words>6258</Words>
  <Characters>35673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41848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kultura</dc:creator>
  <cp:lastModifiedBy>User</cp:lastModifiedBy>
  <cp:revision>32</cp:revision>
  <cp:lastPrinted>2021-07-13T08:45:00Z</cp:lastPrinted>
  <dcterms:created xsi:type="dcterms:W3CDTF">2019-11-12T04:09:00Z</dcterms:created>
  <dcterms:modified xsi:type="dcterms:W3CDTF">2021-07-13T08:47:00Z</dcterms:modified>
</cp:coreProperties>
</file>