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B6EDC" w:rsidRPr="00D1128C" w:rsidRDefault="002B6EDC" w:rsidP="00D1128C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D1128C" w:rsidRDefault="00D1128C" w:rsidP="00D112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128C">
        <w:rPr>
          <w:rFonts w:ascii="Times New Roman" w:eastAsia="Times New Roman" w:hAnsi="Times New Roman" w:cs="Times New Roman"/>
          <w:b/>
          <w:sz w:val="28"/>
          <w:szCs w:val="28"/>
        </w:rPr>
        <w:t xml:space="preserve">В Кадастровой палате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Новосибирской области </w:t>
      </w:r>
      <w:r w:rsidRPr="00D1128C">
        <w:rPr>
          <w:rFonts w:ascii="Times New Roman" w:eastAsia="Times New Roman" w:hAnsi="Times New Roman" w:cs="Times New Roman"/>
          <w:b/>
          <w:sz w:val="28"/>
          <w:szCs w:val="28"/>
        </w:rPr>
        <w:t>пройдет горячая линия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1128C">
        <w:rPr>
          <w:rFonts w:ascii="Times New Roman" w:eastAsia="Times New Roman" w:hAnsi="Times New Roman" w:cs="Times New Roman"/>
          <w:b/>
          <w:sz w:val="28"/>
          <w:szCs w:val="28"/>
        </w:rPr>
        <w:t>по вопросам решения земельных споров</w:t>
      </w:r>
    </w:p>
    <w:p w:rsidR="00F951BF" w:rsidRDefault="00F951BF" w:rsidP="00F65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28C" w:rsidRPr="0080313E" w:rsidRDefault="00D1128C" w:rsidP="00F65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313E">
        <w:rPr>
          <w:rFonts w:ascii="Times New Roman" w:eastAsia="Times New Roman" w:hAnsi="Times New Roman" w:cs="Times New Roman"/>
          <w:b/>
          <w:sz w:val="28"/>
          <w:szCs w:val="28"/>
        </w:rPr>
        <w:t>Начальник юридического отдела Кадастровой палаты по Новосибирской области проведёт телефонное консультирование для жителей региона.</w:t>
      </w:r>
      <w:r w:rsidR="00F65202" w:rsidRPr="008031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0313E">
        <w:rPr>
          <w:rFonts w:ascii="Times New Roman" w:eastAsia="Times New Roman" w:hAnsi="Times New Roman" w:cs="Times New Roman"/>
          <w:b/>
          <w:sz w:val="28"/>
          <w:szCs w:val="28"/>
        </w:rPr>
        <w:t>Горячая линия будет посвящена актуальным вопросам установления границ земельных участков, а также решению земельных споров.</w:t>
      </w:r>
    </w:p>
    <w:p w:rsidR="00F65202" w:rsidRPr="00F65202" w:rsidRDefault="00F65202" w:rsidP="00F65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установленных границ земельных участков – причина большинства споров между владельцами смежных участков. </w:t>
      </w:r>
      <w:r w:rsidRPr="00F65202">
        <w:rPr>
          <w:rFonts w:ascii="Times New Roman" w:eastAsia="Times New Roman" w:hAnsi="Times New Roman" w:cs="Times New Roman"/>
          <w:sz w:val="28"/>
          <w:szCs w:val="28"/>
        </w:rPr>
        <w:t xml:space="preserve">Довольно часто разногласия и конфликты, </w:t>
      </w:r>
      <w:r w:rsidRPr="00F65202">
        <w:rPr>
          <w:rFonts w:ascii="Times New Roman" w:hAnsi="Times New Roman" w:cs="Times New Roman"/>
          <w:sz w:val="28"/>
          <w:szCs w:val="28"/>
        </w:rPr>
        <w:t xml:space="preserve">возникающие между участниками земельных правоотношений, </w:t>
      </w:r>
      <w:r w:rsidR="008118ED">
        <w:rPr>
          <w:rFonts w:ascii="Times New Roman" w:hAnsi="Times New Roman" w:cs="Times New Roman"/>
          <w:sz w:val="28"/>
          <w:szCs w:val="28"/>
        </w:rPr>
        <w:t>могут р</w:t>
      </w:r>
      <w:r w:rsidRPr="00F65202">
        <w:rPr>
          <w:rFonts w:ascii="Times New Roman" w:hAnsi="Times New Roman" w:cs="Times New Roman"/>
          <w:sz w:val="28"/>
          <w:szCs w:val="28"/>
        </w:rPr>
        <w:t>азреш</w:t>
      </w:r>
      <w:r w:rsidR="008118ED">
        <w:rPr>
          <w:rFonts w:ascii="Times New Roman" w:hAnsi="Times New Roman" w:cs="Times New Roman"/>
          <w:sz w:val="28"/>
          <w:szCs w:val="28"/>
        </w:rPr>
        <w:t xml:space="preserve">иться </w:t>
      </w:r>
      <w:r w:rsidRPr="00F65202">
        <w:rPr>
          <w:rFonts w:ascii="Times New Roman" w:hAnsi="Times New Roman" w:cs="Times New Roman"/>
          <w:sz w:val="28"/>
          <w:szCs w:val="28"/>
        </w:rPr>
        <w:t>только в суде.</w:t>
      </w:r>
      <w:r w:rsidRPr="00F6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Уточнение границ земельных участков призвано защитить права собственников, а также минимизирует возникновение дополнительных рисков. </w:t>
      </w:r>
    </w:p>
    <w:p w:rsidR="00D1128C" w:rsidRPr="00F65202" w:rsidRDefault="00D1128C" w:rsidP="00D112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202">
        <w:rPr>
          <w:rFonts w:ascii="Times New Roman" w:eastAsia="Times New Roman" w:hAnsi="Times New Roman" w:cs="Times New Roman"/>
          <w:sz w:val="28"/>
          <w:szCs w:val="28"/>
        </w:rPr>
        <w:t xml:space="preserve">На вопросы </w:t>
      </w:r>
      <w:r w:rsidR="00F65202" w:rsidRPr="00F65202">
        <w:rPr>
          <w:rFonts w:ascii="Times New Roman" w:eastAsia="Times New Roman" w:hAnsi="Times New Roman" w:cs="Times New Roman"/>
          <w:sz w:val="28"/>
          <w:szCs w:val="28"/>
        </w:rPr>
        <w:t>о порядке решения земельных споров</w:t>
      </w:r>
      <w:r w:rsidR="00F65202" w:rsidRPr="00F65202">
        <w:rPr>
          <w:rFonts w:ascii="Times New Roman" w:hAnsi="Times New Roman" w:cs="Times New Roman"/>
          <w:sz w:val="28"/>
          <w:szCs w:val="28"/>
        </w:rPr>
        <w:t xml:space="preserve"> </w:t>
      </w:r>
      <w:r w:rsidRPr="00F65202">
        <w:rPr>
          <w:rFonts w:ascii="Times New Roman" w:eastAsia="Times New Roman" w:hAnsi="Times New Roman" w:cs="Times New Roman"/>
          <w:sz w:val="28"/>
          <w:szCs w:val="28"/>
        </w:rPr>
        <w:t xml:space="preserve">ответит </w:t>
      </w:r>
      <w:r w:rsidRPr="00F65202">
        <w:rPr>
          <w:rFonts w:ascii="Times New Roman" w:eastAsia="Times New Roman" w:hAnsi="Times New Roman" w:cs="Times New Roman"/>
          <w:b/>
          <w:sz w:val="28"/>
          <w:szCs w:val="28"/>
        </w:rPr>
        <w:t>начальник юридического отдела Татьяна Мороз</w:t>
      </w:r>
      <w:r w:rsidRPr="00F65202">
        <w:rPr>
          <w:rFonts w:ascii="Times New Roman" w:eastAsia="Times New Roman" w:hAnsi="Times New Roman" w:cs="Times New Roman"/>
          <w:sz w:val="28"/>
          <w:szCs w:val="28"/>
        </w:rPr>
        <w:t xml:space="preserve">. Звонки будут приниматься в пятницу, </w:t>
      </w:r>
      <w:r w:rsidRPr="00F65202">
        <w:rPr>
          <w:rFonts w:ascii="Times New Roman" w:eastAsia="Times New Roman" w:hAnsi="Times New Roman" w:cs="Times New Roman"/>
          <w:b/>
          <w:sz w:val="28"/>
          <w:szCs w:val="28"/>
        </w:rPr>
        <w:t>21 мая</w:t>
      </w:r>
      <w:r w:rsidRPr="00F652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65202">
        <w:rPr>
          <w:rFonts w:ascii="Times New Roman" w:eastAsia="Times New Roman" w:hAnsi="Times New Roman" w:cs="Times New Roman"/>
          <w:b/>
          <w:sz w:val="28"/>
          <w:szCs w:val="28"/>
        </w:rPr>
        <w:t>с 10.00 до 12.00</w:t>
      </w:r>
      <w:r w:rsidRPr="00F65202"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F65202">
        <w:rPr>
          <w:rFonts w:ascii="Times New Roman" w:eastAsia="Times New Roman" w:hAnsi="Times New Roman" w:cs="Times New Roman"/>
          <w:b/>
          <w:sz w:val="28"/>
          <w:szCs w:val="28"/>
        </w:rPr>
        <w:t>8 (383) 349-95-69, доб. 2989</w:t>
      </w:r>
      <w:r w:rsidRPr="00F652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28C" w:rsidRDefault="00D1128C" w:rsidP="00D112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28C" w:rsidRDefault="00D1128C" w:rsidP="00D112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28C" w:rsidRDefault="00D1128C" w:rsidP="00D366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28C" w:rsidRPr="009E393E" w:rsidRDefault="00D1128C" w:rsidP="00D36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128C" w:rsidRPr="009E393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2763"/>
    <w:rsid w:val="00002ECD"/>
    <w:rsid w:val="0000603C"/>
    <w:rsid w:val="00034679"/>
    <w:rsid w:val="000368A2"/>
    <w:rsid w:val="00057E3A"/>
    <w:rsid w:val="00064133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2F43"/>
    <w:rsid w:val="000E109D"/>
    <w:rsid w:val="00115C3F"/>
    <w:rsid w:val="0017575D"/>
    <w:rsid w:val="001828B6"/>
    <w:rsid w:val="00184DAC"/>
    <w:rsid w:val="00191EF7"/>
    <w:rsid w:val="001A438B"/>
    <w:rsid w:val="001B66C0"/>
    <w:rsid w:val="001B66CE"/>
    <w:rsid w:val="001C08C3"/>
    <w:rsid w:val="001C6DC7"/>
    <w:rsid w:val="001E1D55"/>
    <w:rsid w:val="001E24EA"/>
    <w:rsid w:val="001E24EE"/>
    <w:rsid w:val="001E57FA"/>
    <w:rsid w:val="001F523A"/>
    <w:rsid w:val="002005B5"/>
    <w:rsid w:val="002055D0"/>
    <w:rsid w:val="00214930"/>
    <w:rsid w:val="0022103F"/>
    <w:rsid w:val="00221F0E"/>
    <w:rsid w:val="002359AA"/>
    <w:rsid w:val="002415BD"/>
    <w:rsid w:val="00246591"/>
    <w:rsid w:val="002511CC"/>
    <w:rsid w:val="002538E8"/>
    <w:rsid w:val="00260DBA"/>
    <w:rsid w:val="0026332B"/>
    <w:rsid w:val="00264980"/>
    <w:rsid w:val="00270EBE"/>
    <w:rsid w:val="002763A0"/>
    <w:rsid w:val="0028798B"/>
    <w:rsid w:val="00293B25"/>
    <w:rsid w:val="002A5240"/>
    <w:rsid w:val="002A62F9"/>
    <w:rsid w:val="002B35F4"/>
    <w:rsid w:val="002B3A60"/>
    <w:rsid w:val="002B6EDC"/>
    <w:rsid w:val="002D7976"/>
    <w:rsid w:val="002F4750"/>
    <w:rsid w:val="00306D63"/>
    <w:rsid w:val="0031605B"/>
    <w:rsid w:val="00321C68"/>
    <w:rsid w:val="00341B78"/>
    <w:rsid w:val="003442CA"/>
    <w:rsid w:val="003475E5"/>
    <w:rsid w:val="00355993"/>
    <w:rsid w:val="0036774D"/>
    <w:rsid w:val="00371166"/>
    <w:rsid w:val="0037425D"/>
    <w:rsid w:val="00380BA4"/>
    <w:rsid w:val="003854DB"/>
    <w:rsid w:val="00393C4A"/>
    <w:rsid w:val="00394FE9"/>
    <w:rsid w:val="00396B61"/>
    <w:rsid w:val="003A7FB0"/>
    <w:rsid w:val="003B3963"/>
    <w:rsid w:val="003B5875"/>
    <w:rsid w:val="003C6773"/>
    <w:rsid w:val="003D04E1"/>
    <w:rsid w:val="003D33CA"/>
    <w:rsid w:val="003F0954"/>
    <w:rsid w:val="003F0FF6"/>
    <w:rsid w:val="003F20DD"/>
    <w:rsid w:val="0040072E"/>
    <w:rsid w:val="00410F35"/>
    <w:rsid w:val="00412C3B"/>
    <w:rsid w:val="00414DEB"/>
    <w:rsid w:val="00425D4F"/>
    <w:rsid w:val="00427D5C"/>
    <w:rsid w:val="00454703"/>
    <w:rsid w:val="00483B04"/>
    <w:rsid w:val="004878A4"/>
    <w:rsid w:val="00496614"/>
    <w:rsid w:val="00497C1F"/>
    <w:rsid w:val="004B2A16"/>
    <w:rsid w:val="004B454B"/>
    <w:rsid w:val="004B7A7F"/>
    <w:rsid w:val="004C562E"/>
    <w:rsid w:val="004D44EC"/>
    <w:rsid w:val="004E6288"/>
    <w:rsid w:val="004E7CE4"/>
    <w:rsid w:val="004E7D2D"/>
    <w:rsid w:val="004F3953"/>
    <w:rsid w:val="00511AE9"/>
    <w:rsid w:val="0053328D"/>
    <w:rsid w:val="00563802"/>
    <w:rsid w:val="00566248"/>
    <w:rsid w:val="00575450"/>
    <w:rsid w:val="00580840"/>
    <w:rsid w:val="00581C86"/>
    <w:rsid w:val="00581DF0"/>
    <w:rsid w:val="00593392"/>
    <w:rsid w:val="005B61BF"/>
    <w:rsid w:val="005D53AE"/>
    <w:rsid w:val="005E1E72"/>
    <w:rsid w:val="005E3881"/>
    <w:rsid w:val="005F0BF8"/>
    <w:rsid w:val="005F29BB"/>
    <w:rsid w:val="005F3AD8"/>
    <w:rsid w:val="00600879"/>
    <w:rsid w:val="00605A97"/>
    <w:rsid w:val="00605EB3"/>
    <w:rsid w:val="00611063"/>
    <w:rsid w:val="00626E2B"/>
    <w:rsid w:val="006401FC"/>
    <w:rsid w:val="00644D8D"/>
    <w:rsid w:val="0064728D"/>
    <w:rsid w:val="00647BAC"/>
    <w:rsid w:val="00653036"/>
    <w:rsid w:val="00671030"/>
    <w:rsid w:val="006734AB"/>
    <w:rsid w:val="00686180"/>
    <w:rsid w:val="006928A9"/>
    <w:rsid w:val="006A7049"/>
    <w:rsid w:val="006B5384"/>
    <w:rsid w:val="006C3528"/>
    <w:rsid w:val="006E69C4"/>
    <w:rsid w:val="006E703E"/>
    <w:rsid w:val="006F3665"/>
    <w:rsid w:val="00706E4B"/>
    <w:rsid w:val="0072784F"/>
    <w:rsid w:val="00745F2E"/>
    <w:rsid w:val="00750D29"/>
    <w:rsid w:val="007649B4"/>
    <w:rsid w:val="0076604F"/>
    <w:rsid w:val="007732C2"/>
    <w:rsid w:val="00786422"/>
    <w:rsid w:val="007A02FF"/>
    <w:rsid w:val="007B4EA2"/>
    <w:rsid w:val="007C67FB"/>
    <w:rsid w:val="007D3589"/>
    <w:rsid w:val="007D3EE5"/>
    <w:rsid w:val="007D41DF"/>
    <w:rsid w:val="007F7E71"/>
    <w:rsid w:val="0080313E"/>
    <w:rsid w:val="0080598D"/>
    <w:rsid w:val="008118ED"/>
    <w:rsid w:val="00821D6A"/>
    <w:rsid w:val="00843785"/>
    <w:rsid w:val="00852763"/>
    <w:rsid w:val="00856D3F"/>
    <w:rsid w:val="008617D2"/>
    <w:rsid w:val="008920A6"/>
    <w:rsid w:val="0089541B"/>
    <w:rsid w:val="008A1363"/>
    <w:rsid w:val="008A2E84"/>
    <w:rsid w:val="008A3B95"/>
    <w:rsid w:val="008C0578"/>
    <w:rsid w:val="008C06DB"/>
    <w:rsid w:val="008C1F49"/>
    <w:rsid w:val="008D12D3"/>
    <w:rsid w:val="008E4C5A"/>
    <w:rsid w:val="008E6959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56789"/>
    <w:rsid w:val="00964154"/>
    <w:rsid w:val="0097197E"/>
    <w:rsid w:val="0098790E"/>
    <w:rsid w:val="00996CF3"/>
    <w:rsid w:val="00997AED"/>
    <w:rsid w:val="009A51B7"/>
    <w:rsid w:val="009B05CF"/>
    <w:rsid w:val="009B5924"/>
    <w:rsid w:val="009C3088"/>
    <w:rsid w:val="009C5701"/>
    <w:rsid w:val="009D7696"/>
    <w:rsid w:val="009E393E"/>
    <w:rsid w:val="009E4A0B"/>
    <w:rsid w:val="009E582E"/>
    <w:rsid w:val="009F11BC"/>
    <w:rsid w:val="009F67A9"/>
    <w:rsid w:val="009F78F5"/>
    <w:rsid w:val="00A03C29"/>
    <w:rsid w:val="00A0516D"/>
    <w:rsid w:val="00A07ED5"/>
    <w:rsid w:val="00A14C43"/>
    <w:rsid w:val="00A31842"/>
    <w:rsid w:val="00A35730"/>
    <w:rsid w:val="00A53476"/>
    <w:rsid w:val="00A53EF2"/>
    <w:rsid w:val="00A5611A"/>
    <w:rsid w:val="00A6057E"/>
    <w:rsid w:val="00A67C6D"/>
    <w:rsid w:val="00A746DC"/>
    <w:rsid w:val="00A94BA1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4D52"/>
    <w:rsid w:val="00B13485"/>
    <w:rsid w:val="00B136FE"/>
    <w:rsid w:val="00B4091F"/>
    <w:rsid w:val="00B41B5E"/>
    <w:rsid w:val="00B5741C"/>
    <w:rsid w:val="00B602F0"/>
    <w:rsid w:val="00B67689"/>
    <w:rsid w:val="00B92CED"/>
    <w:rsid w:val="00B971A1"/>
    <w:rsid w:val="00BA4F2F"/>
    <w:rsid w:val="00BB2F98"/>
    <w:rsid w:val="00BD05DE"/>
    <w:rsid w:val="00BD20DB"/>
    <w:rsid w:val="00BD4166"/>
    <w:rsid w:val="00BE2777"/>
    <w:rsid w:val="00BE2888"/>
    <w:rsid w:val="00BE46DA"/>
    <w:rsid w:val="00C10CD6"/>
    <w:rsid w:val="00C1499A"/>
    <w:rsid w:val="00C219BE"/>
    <w:rsid w:val="00C35C40"/>
    <w:rsid w:val="00C43D08"/>
    <w:rsid w:val="00C63705"/>
    <w:rsid w:val="00C734AF"/>
    <w:rsid w:val="00C74546"/>
    <w:rsid w:val="00C81C4F"/>
    <w:rsid w:val="00C8264E"/>
    <w:rsid w:val="00C82F67"/>
    <w:rsid w:val="00C8357B"/>
    <w:rsid w:val="00C86DF1"/>
    <w:rsid w:val="00CA357D"/>
    <w:rsid w:val="00CC0959"/>
    <w:rsid w:val="00CF0A41"/>
    <w:rsid w:val="00D0680A"/>
    <w:rsid w:val="00D1128C"/>
    <w:rsid w:val="00D17B14"/>
    <w:rsid w:val="00D17D1C"/>
    <w:rsid w:val="00D20C73"/>
    <w:rsid w:val="00D24B97"/>
    <w:rsid w:val="00D31AC4"/>
    <w:rsid w:val="00D33E58"/>
    <w:rsid w:val="00D352EE"/>
    <w:rsid w:val="00D36654"/>
    <w:rsid w:val="00D37777"/>
    <w:rsid w:val="00D4343E"/>
    <w:rsid w:val="00D55878"/>
    <w:rsid w:val="00D5778E"/>
    <w:rsid w:val="00D62492"/>
    <w:rsid w:val="00D76539"/>
    <w:rsid w:val="00D8146C"/>
    <w:rsid w:val="00D90D14"/>
    <w:rsid w:val="00D96BFE"/>
    <w:rsid w:val="00DC7459"/>
    <w:rsid w:val="00DF5A05"/>
    <w:rsid w:val="00E02C14"/>
    <w:rsid w:val="00E15705"/>
    <w:rsid w:val="00E16CDD"/>
    <w:rsid w:val="00E2549E"/>
    <w:rsid w:val="00E37BBA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E2DC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46289"/>
    <w:rsid w:val="00F47877"/>
    <w:rsid w:val="00F54059"/>
    <w:rsid w:val="00F65202"/>
    <w:rsid w:val="00F74903"/>
    <w:rsid w:val="00F753B7"/>
    <w:rsid w:val="00F951BF"/>
    <w:rsid w:val="00F965CF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customStyle="1" w:styleId="msonormalbullet2gif">
    <w:name w:val="msonormalbullet2.gif"/>
    <w:basedOn w:val="a"/>
    <w:rsid w:val="00414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6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3F6D1-D862-4995-AA95-D13F06C5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107</cp:revision>
  <cp:lastPrinted>2021-04-23T02:20:00Z</cp:lastPrinted>
  <dcterms:created xsi:type="dcterms:W3CDTF">2020-07-13T05:04:00Z</dcterms:created>
  <dcterms:modified xsi:type="dcterms:W3CDTF">2021-05-17T03:01:00Z</dcterms:modified>
</cp:coreProperties>
</file>