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РОМАНОВСКИЙ   СЕЛЬСОВЕТ  ЧИСТООЗЕРНОГО  РАЙОНА</w:t>
      </w:r>
    </w:p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C3976" w:rsidRDefault="007C3976" w:rsidP="007C3976">
      <w:pPr>
        <w:tabs>
          <w:tab w:val="left" w:pos="6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РОМАНОВСКОГО  СЕЛЬСОВЕТА</w:t>
      </w:r>
    </w:p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Чистоозерного района Новосибирской области</w:t>
      </w:r>
    </w:p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/четвертого   созыва/</w:t>
      </w:r>
    </w:p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пятая   сессия)</w:t>
      </w:r>
    </w:p>
    <w:p w:rsidR="007C3976" w:rsidRDefault="007C3976" w:rsidP="007C3976">
      <w:pPr>
        <w:jc w:val="center"/>
        <w:rPr>
          <w:sz w:val="28"/>
          <w:szCs w:val="28"/>
        </w:rPr>
      </w:pPr>
    </w:p>
    <w:p w:rsidR="007C3976" w:rsidRDefault="007C3976" w:rsidP="007C39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РЕШЕНИЕ</w:t>
      </w:r>
    </w:p>
    <w:p w:rsidR="007C3976" w:rsidRDefault="007C3976" w:rsidP="007C3976">
      <w:pPr>
        <w:jc w:val="center"/>
        <w:rPr>
          <w:sz w:val="28"/>
          <w:szCs w:val="28"/>
        </w:rPr>
      </w:pPr>
    </w:p>
    <w:p w:rsidR="007C3976" w:rsidRDefault="007C3976" w:rsidP="007C3976">
      <w:pPr>
        <w:rPr>
          <w:sz w:val="28"/>
          <w:szCs w:val="28"/>
        </w:rPr>
      </w:pPr>
      <w:r>
        <w:rPr>
          <w:sz w:val="28"/>
          <w:szCs w:val="28"/>
        </w:rPr>
        <w:t xml:space="preserve"> от 20.02.2015г.                        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омановка                                        №  45</w:t>
      </w:r>
    </w:p>
    <w:p w:rsidR="007C3976" w:rsidRDefault="007C3976" w:rsidP="007C3976">
      <w:pPr>
        <w:rPr>
          <w:sz w:val="28"/>
          <w:szCs w:val="28"/>
        </w:rPr>
      </w:pPr>
    </w:p>
    <w:p w:rsidR="007C3976" w:rsidRDefault="007C397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внесении  изменений в «Инструкцию   о  порядке организации  работы с обращениями граждан»  принятую решением 32 сессии </w:t>
      </w:r>
      <w:proofErr w:type="gramStart"/>
      <w:r>
        <w:rPr>
          <w:sz w:val="28"/>
          <w:szCs w:val="28"/>
        </w:rPr>
        <w:t>Совета депутатов Романовского сельсовета Чистоозерного района Новосибирской области</w:t>
      </w:r>
      <w:proofErr w:type="gramEnd"/>
    </w:p>
    <w:p w:rsidR="007C3976" w:rsidRDefault="00D41416" w:rsidP="007C397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28.08.2013 года</w:t>
      </w:r>
    </w:p>
    <w:p w:rsidR="007C3976" w:rsidRDefault="007C3976" w:rsidP="007C3976">
      <w:pPr>
        <w:jc w:val="center"/>
        <w:rPr>
          <w:sz w:val="28"/>
          <w:szCs w:val="28"/>
        </w:rPr>
      </w:pP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4141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D41416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D41416">
        <w:rPr>
          <w:sz w:val="28"/>
          <w:szCs w:val="28"/>
        </w:rPr>
        <w:t xml:space="preserve"> Федерального</w:t>
      </w:r>
      <w:r>
        <w:rPr>
          <w:sz w:val="28"/>
          <w:szCs w:val="28"/>
        </w:rPr>
        <w:t xml:space="preserve"> </w:t>
      </w:r>
      <w:r w:rsidRPr="00D41416">
        <w:rPr>
          <w:sz w:val="28"/>
          <w:szCs w:val="28"/>
        </w:rPr>
        <w:t xml:space="preserve"> закона Российской Федерации от  24 ноября  2014г.   №</w:t>
      </w:r>
      <w:r>
        <w:rPr>
          <w:sz w:val="28"/>
          <w:szCs w:val="28"/>
        </w:rPr>
        <w:t xml:space="preserve"> 357-Ф3  «</w:t>
      </w:r>
      <w:r w:rsidRPr="00D41416">
        <w:rPr>
          <w:sz w:val="28"/>
          <w:szCs w:val="28"/>
        </w:rPr>
        <w:t>О  внесении  изменен</w:t>
      </w:r>
      <w:r>
        <w:rPr>
          <w:sz w:val="28"/>
          <w:szCs w:val="28"/>
        </w:rPr>
        <w:t>ий  в  Федеральный  закон  «О  п</w:t>
      </w:r>
      <w:r w:rsidRPr="00D41416">
        <w:rPr>
          <w:sz w:val="28"/>
          <w:szCs w:val="28"/>
        </w:rPr>
        <w:t xml:space="preserve">равовом  положении </w:t>
      </w:r>
      <w:r>
        <w:rPr>
          <w:sz w:val="28"/>
          <w:szCs w:val="28"/>
        </w:rPr>
        <w:t xml:space="preserve"> </w:t>
      </w:r>
      <w:r w:rsidRPr="00D41416">
        <w:rPr>
          <w:sz w:val="28"/>
          <w:szCs w:val="28"/>
        </w:rPr>
        <w:t>иностранных  граждан</w:t>
      </w:r>
      <w:r>
        <w:rPr>
          <w:sz w:val="28"/>
          <w:szCs w:val="28"/>
        </w:rPr>
        <w:t xml:space="preserve">  в  Российской  Федерации»  и о</w:t>
      </w:r>
      <w:r w:rsidRPr="00D41416">
        <w:rPr>
          <w:sz w:val="28"/>
          <w:szCs w:val="28"/>
        </w:rPr>
        <w:t>тдельные   законодательные  акты  Российской</w:t>
      </w:r>
      <w:r>
        <w:rPr>
          <w:sz w:val="28"/>
          <w:szCs w:val="28"/>
        </w:rPr>
        <w:t xml:space="preserve">  Федерации»  и   внесении и</w:t>
      </w:r>
      <w:r w:rsidRPr="00D41416">
        <w:rPr>
          <w:sz w:val="28"/>
          <w:szCs w:val="28"/>
        </w:rPr>
        <w:t>зменений  в  ФЗ  от  02</w:t>
      </w:r>
      <w:r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>мая</w:t>
      </w:r>
      <w:r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>2006г.  №</w:t>
      </w:r>
      <w:r>
        <w:rPr>
          <w:sz w:val="28"/>
          <w:szCs w:val="28"/>
        </w:rPr>
        <w:t xml:space="preserve"> </w:t>
      </w:r>
      <w:r w:rsidRPr="00D41416">
        <w:rPr>
          <w:sz w:val="28"/>
          <w:szCs w:val="28"/>
        </w:rPr>
        <w:t>59-</w:t>
      </w:r>
      <w:r>
        <w:rPr>
          <w:sz w:val="28"/>
          <w:szCs w:val="28"/>
        </w:rPr>
        <w:t>ФЗ  «О  порядке  рассмотрения  о</w:t>
      </w:r>
      <w:r w:rsidRPr="00D41416">
        <w:rPr>
          <w:sz w:val="28"/>
          <w:szCs w:val="28"/>
        </w:rPr>
        <w:t>бращений   г</w:t>
      </w:r>
      <w:r>
        <w:rPr>
          <w:sz w:val="28"/>
          <w:szCs w:val="28"/>
        </w:rPr>
        <w:t>раждан   Российской  Федерации»;  руководствуясь Постановлением Губернатора Новосибирской области от 13.11.2013г. № 273 «О внесении изменений  в Постановление Губернатора Новосибирской области от 20.10.</w:t>
      </w:r>
      <w:r w:rsidRPr="00D41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2011г. № 275 «Об утверждении Инструкции о порядке организации работы с обращениями </w:t>
      </w:r>
      <w:r w:rsidRPr="00D41416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граждан»»  Совет депутатов Романовского  сельсовета  Чистоозерного района Новосибирской области  РЕШИЛ: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41416">
        <w:rPr>
          <w:sz w:val="28"/>
          <w:szCs w:val="28"/>
        </w:rPr>
        <w:t xml:space="preserve">Внести  в  </w:t>
      </w:r>
      <w:r>
        <w:rPr>
          <w:sz w:val="28"/>
          <w:szCs w:val="28"/>
        </w:rPr>
        <w:t>«И</w:t>
      </w:r>
      <w:r w:rsidRPr="00D41416">
        <w:rPr>
          <w:sz w:val="28"/>
          <w:szCs w:val="28"/>
        </w:rPr>
        <w:t xml:space="preserve">нструкцию  о  порядке  организации работы  с  обращениями </w:t>
      </w:r>
    </w:p>
    <w:p w:rsid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41416">
        <w:rPr>
          <w:sz w:val="28"/>
          <w:szCs w:val="28"/>
        </w:rPr>
        <w:t>раждан</w:t>
      </w:r>
      <w:r>
        <w:rPr>
          <w:sz w:val="28"/>
          <w:szCs w:val="28"/>
        </w:rPr>
        <w:t>»</w:t>
      </w:r>
      <w:r w:rsidRPr="00D41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принятую решением 32 сессии </w:t>
      </w:r>
      <w:proofErr w:type="gramStart"/>
      <w:r>
        <w:rPr>
          <w:sz w:val="28"/>
          <w:szCs w:val="28"/>
        </w:rPr>
        <w:t>Совета депутатов Романовского сельсовета  Чистоозерного  района  Новосибирской  области</w:t>
      </w:r>
      <w:proofErr w:type="gramEnd"/>
      <w:r>
        <w:rPr>
          <w:sz w:val="28"/>
          <w:szCs w:val="28"/>
        </w:rPr>
        <w:t xml:space="preserve">  от 28.08.2013 года  </w:t>
      </w:r>
      <w:r w:rsidRPr="00D41416">
        <w:rPr>
          <w:sz w:val="28"/>
          <w:szCs w:val="28"/>
        </w:rPr>
        <w:t xml:space="preserve">следующие  изменения: 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F56E7">
        <w:rPr>
          <w:sz w:val="28"/>
          <w:szCs w:val="28"/>
        </w:rPr>
        <w:t>В  разделе 2  «Обращение граждан»  пункт  20  признать  утратившим  силу;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41416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EF56E7">
        <w:rPr>
          <w:sz w:val="28"/>
          <w:szCs w:val="28"/>
        </w:rPr>
        <w:t>Р</w:t>
      </w:r>
      <w:r w:rsidRPr="00D41416">
        <w:rPr>
          <w:sz w:val="28"/>
          <w:szCs w:val="28"/>
        </w:rPr>
        <w:t>аздел  3</w:t>
      </w:r>
      <w:r w:rsidR="00EF56E7">
        <w:rPr>
          <w:sz w:val="28"/>
          <w:szCs w:val="28"/>
        </w:rPr>
        <w:t xml:space="preserve"> «Регистрация  письменных обращений  граждан»</w:t>
      </w:r>
      <w:r w:rsidR="0058321C">
        <w:rPr>
          <w:sz w:val="28"/>
          <w:szCs w:val="28"/>
        </w:rPr>
        <w:t xml:space="preserve">  дополнить  пунктом  29.1 </w:t>
      </w:r>
      <w:r w:rsidRPr="00D41416">
        <w:rPr>
          <w:sz w:val="28"/>
          <w:szCs w:val="28"/>
        </w:rPr>
        <w:t xml:space="preserve">   следующего   содержания: </w:t>
      </w:r>
    </w:p>
    <w:p w:rsidR="00D41416" w:rsidRPr="00D41416" w:rsidRDefault="0058321C" w:rsidP="00D4141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«29.1  </w:t>
      </w:r>
      <w:r w:rsidR="00D41416" w:rsidRPr="00D41416">
        <w:rPr>
          <w:sz w:val="28"/>
          <w:szCs w:val="28"/>
        </w:rPr>
        <w:t>Письменное  обращение,   содержащее   информацию   о   фактах  возможных    нарушений  законодательства   Российской   Федерации   в   сфере миграции,  направляется  в  течение  пяти  дней  со  дня  регистрации   в территориальный  орган   федерального  органа   исполнительной   власти, осуществляющего  правоприменительные  функции,   функции  по  контролю, надзору  и  оказанию   государственных  услуг  в  сфере  миграции,  и  высшему должностному  лицу  субъекта  Российской   Федерации   (руководителю высшего   исполнительного   органа  государственной  власти   субъекта  Российской   Федерации</w:t>
      </w:r>
      <w:proofErr w:type="gramEnd"/>
      <w:r w:rsidR="00D41416" w:rsidRPr="00D41416">
        <w:rPr>
          <w:sz w:val="28"/>
          <w:szCs w:val="28"/>
        </w:rPr>
        <w:t xml:space="preserve">)   с  </w:t>
      </w:r>
      <w:r w:rsidR="00D41416" w:rsidRPr="00D41416">
        <w:rPr>
          <w:sz w:val="28"/>
          <w:szCs w:val="28"/>
        </w:rPr>
        <w:lastRenderedPageBreak/>
        <w:t xml:space="preserve">уведомлением   гражданина,    направившего обращение,  о  переадресации  его   обращения,  за  исключением  случая, указанного  в  пункте  14.2  раздела  2   настоящей   инструкции»; 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414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F56E7">
        <w:rPr>
          <w:sz w:val="28"/>
          <w:szCs w:val="28"/>
        </w:rPr>
        <w:t xml:space="preserve"> П</w:t>
      </w:r>
      <w:r w:rsidRPr="00D41416">
        <w:rPr>
          <w:sz w:val="28"/>
          <w:szCs w:val="28"/>
        </w:rPr>
        <w:t>ункт  35  раздела  4</w:t>
      </w:r>
      <w:r w:rsidR="00EF56E7">
        <w:rPr>
          <w:sz w:val="28"/>
          <w:szCs w:val="28"/>
        </w:rPr>
        <w:t xml:space="preserve"> «Порядок и сроки рассмотрения письменных обращений граждан, организация </w:t>
      </w:r>
      <w:proofErr w:type="gramStart"/>
      <w:r w:rsidR="00EF56E7">
        <w:rPr>
          <w:sz w:val="28"/>
          <w:szCs w:val="28"/>
        </w:rPr>
        <w:t>контроля</w:t>
      </w:r>
      <w:r w:rsidR="0058321C">
        <w:rPr>
          <w:sz w:val="28"/>
          <w:szCs w:val="28"/>
        </w:rPr>
        <w:t xml:space="preserve"> </w:t>
      </w:r>
      <w:r w:rsidR="00EF56E7">
        <w:rPr>
          <w:sz w:val="28"/>
          <w:szCs w:val="28"/>
        </w:rPr>
        <w:t xml:space="preserve"> за</w:t>
      </w:r>
      <w:proofErr w:type="gramEnd"/>
      <w:r w:rsidR="00EF56E7">
        <w:rPr>
          <w:sz w:val="28"/>
          <w:szCs w:val="28"/>
        </w:rPr>
        <w:t xml:space="preserve"> их рассмотрением» </w:t>
      </w:r>
      <w:r w:rsidRPr="00D41416">
        <w:rPr>
          <w:sz w:val="28"/>
          <w:szCs w:val="28"/>
        </w:rPr>
        <w:t xml:space="preserve">  дополнить  </w:t>
      </w:r>
      <w:r w:rsidR="0058321C">
        <w:rPr>
          <w:sz w:val="28"/>
          <w:szCs w:val="28"/>
        </w:rPr>
        <w:t xml:space="preserve">словами  </w:t>
      </w:r>
      <w:r w:rsidRPr="00D41416">
        <w:rPr>
          <w:sz w:val="28"/>
          <w:szCs w:val="28"/>
        </w:rPr>
        <w:t>«за  исключением  случая,  указанного  в пункте</w:t>
      </w:r>
      <w:r>
        <w:rPr>
          <w:sz w:val="28"/>
          <w:szCs w:val="28"/>
        </w:rPr>
        <w:t xml:space="preserve">   </w:t>
      </w:r>
      <w:r w:rsidRPr="00D41416">
        <w:rPr>
          <w:sz w:val="28"/>
          <w:szCs w:val="28"/>
        </w:rPr>
        <w:t>35.1</w:t>
      </w:r>
      <w:r w:rsidR="00EF56E7"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 xml:space="preserve">настоящей  инструкции»; 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414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F56E7">
        <w:rPr>
          <w:sz w:val="28"/>
          <w:szCs w:val="28"/>
        </w:rPr>
        <w:t xml:space="preserve">  Р</w:t>
      </w:r>
      <w:r w:rsidRPr="00D41416">
        <w:rPr>
          <w:sz w:val="28"/>
          <w:szCs w:val="28"/>
        </w:rPr>
        <w:t xml:space="preserve">аздел  4 </w:t>
      </w:r>
      <w:r w:rsidR="00EF56E7">
        <w:rPr>
          <w:sz w:val="28"/>
          <w:szCs w:val="28"/>
        </w:rPr>
        <w:t xml:space="preserve">«Порядок и сроки рассмотрения письменных обращений граждан,  организация  </w:t>
      </w:r>
      <w:proofErr w:type="gramStart"/>
      <w:r w:rsidR="00EF56E7">
        <w:rPr>
          <w:sz w:val="28"/>
          <w:szCs w:val="28"/>
        </w:rPr>
        <w:t xml:space="preserve">контроля </w:t>
      </w:r>
      <w:r w:rsidR="0058321C">
        <w:rPr>
          <w:sz w:val="28"/>
          <w:szCs w:val="28"/>
        </w:rPr>
        <w:t xml:space="preserve"> </w:t>
      </w:r>
      <w:r w:rsidR="00EF56E7">
        <w:rPr>
          <w:sz w:val="28"/>
          <w:szCs w:val="28"/>
        </w:rPr>
        <w:t>за</w:t>
      </w:r>
      <w:proofErr w:type="gramEnd"/>
      <w:r w:rsidR="0058321C">
        <w:rPr>
          <w:sz w:val="28"/>
          <w:szCs w:val="28"/>
        </w:rPr>
        <w:t xml:space="preserve"> </w:t>
      </w:r>
      <w:r w:rsidR="00EF56E7">
        <w:rPr>
          <w:sz w:val="28"/>
          <w:szCs w:val="28"/>
        </w:rPr>
        <w:t xml:space="preserve"> их рассмотрением» </w:t>
      </w:r>
      <w:r w:rsidR="00EF56E7" w:rsidRPr="00D41416">
        <w:rPr>
          <w:sz w:val="28"/>
          <w:szCs w:val="28"/>
        </w:rPr>
        <w:t xml:space="preserve">  </w:t>
      </w:r>
      <w:r w:rsidRPr="00D41416">
        <w:rPr>
          <w:sz w:val="28"/>
          <w:szCs w:val="28"/>
        </w:rPr>
        <w:t xml:space="preserve"> дополнить  пунктом   35.1.  следующего   содержания: </w:t>
      </w:r>
    </w:p>
    <w:p w:rsidR="00D41416" w:rsidRPr="00D41416" w:rsidRDefault="00D41416" w:rsidP="00D41416">
      <w:pPr>
        <w:jc w:val="both"/>
        <w:rPr>
          <w:sz w:val="28"/>
          <w:szCs w:val="28"/>
        </w:rPr>
      </w:pPr>
      <w:r w:rsidRPr="00D41416">
        <w:rPr>
          <w:sz w:val="28"/>
          <w:szCs w:val="28"/>
        </w:rPr>
        <w:t xml:space="preserve">«письменное  обращение,  поступившее   высшему   должностному   лицу </w:t>
      </w:r>
    </w:p>
    <w:p w:rsidR="00D41416" w:rsidRDefault="0058321C" w:rsidP="00D4141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D41416" w:rsidRPr="00D41416">
        <w:rPr>
          <w:sz w:val="28"/>
          <w:szCs w:val="28"/>
        </w:rPr>
        <w:t xml:space="preserve">убъекта  Российской  Федерации   (руководителю    высшего   исполнительного  </w:t>
      </w:r>
      <w:r>
        <w:rPr>
          <w:sz w:val="28"/>
          <w:szCs w:val="28"/>
        </w:rPr>
        <w:t>органа государственной  власти субъекта  Российской Федерации)  и  содержащее  информацию  о  фактах  возможных  нарушений  законодательства  Российской  Федерации в  сфере  миграции,  рассматривается в  течение  20  дней  со  дня  регистрации письменного  обращения».</w:t>
      </w:r>
      <w:proofErr w:type="gramEnd"/>
    </w:p>
    <w:p w:rsidR="0058321C" w:rsidRDefault="0058321C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5.  Настоящее решение  вступает в силу   со  дня  его  принятия  и  подлежит  официальному  опубликованию  в   газете  «Вестник  МО  Романовского  сельсовета».</w:t>
      </w:r>
    </w:p>
    <w:p w:rsidR="0058321C" w:rsidRDefault="0058321C" w:rsidP="00D41416">
      <w:pPr>
        <w:jc w:val="both"/>
        <w:rPr>
          <w:sz w:val="28"/>
          <w:szCs w:val="28"/>
        </w:rPr>
      </w:pPr>
    </w:p>
    <w:p w:rsidR="0058321C" w:rsidRDefault="0058321C" w:rsidP="00D41416">
      <w:pPr>
        <w:jc w:val="both"/>
        <w:rPr>
          <w:sz w:val="28"/>
          <w:szCs w:val="28"/>
        </w:rPr>
      </w:pPr>
    </w:p>
    <w:p w:rsidR="0058321C" w:rsidRDefault="0058321C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Романовского  сельсовета</w:t>
      </w:r>
    </w:p>
    <w:p w:rsidR="0058321C" w:rsidRDefault="0058321C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 района                                           Б.А.Кожемякин</w:t>
      </w:r>
    </w:p>
    <w:p w:rsidR="0058321C" w:rsidRDefault="0058321C" w:rsidP="00D4141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58321C" w:rsidRPr="00D41416" w:rsidRDefault="0058321C" w:rsidP="00D41416">
      <w:pPr>
        <w:jc w:val="both"/>
        <w:rPr>
          <w:sz w:val="28"/>
          <w:szCs w:val="28"/>
        </w:rPr>
      </w:pPr>
    </w:p>
    <w:p w:rsidR="00317A7D" w:rsidRDefault="00317A7D"/>
    <w:sectPr w:rsidR="00317A7D" w:rsidSect="0031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976"/>
    <w:rsid w:val="00317A7D"/>
    <w:rsid w:val="0058321C"/>
    <w:rsid w:val="00591B22"/>
    <w:rsid w:val="005A003A"/>
    <w:rsid w:val="00623BB2"/>
    <w:rsid w:val="006C1643"/>
    <w:rsid w:val="007C3976"/>
    <w:rsid w:val="00D41416"/>
    <w:rsid w:val="00EF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2015-03-05T10:27:00Z</cp:lastPrinted>
  <dcterms:created xsi:type="dcterms:W3CDTF">2015-03-05T05:04:00Z</dcterms:created>
  <dcterms:modified xsi:type="dcterms:W3CDTF">2015-03-05T10:30:00Z</dcterms:modified>
</cp:coreProperties>
</file>